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21889">
      <w:pPr>
        <w:pStyle w:val="8"/>
        <w:rPr>
          <w:rFonts w:hint="default"/>
        </w:rPr>
      </w:pPr>
      <w:r>
        <w:t>烈士公祭办法</w:t>
      </w:r>
    </w:p>
    <w:p w14:paraId="7E54F340">
      <w:pPr>
        <w:pStyle w:val="10"/>
        <w:rPr>
          <w:rFonts w:hint="default"/>
        </w:rPr>
      </w:pPr>
    </w:p>
    <w:p w14:paraId="4E349E35">
      <w:pPr>
        <w:pStyle w:val="10"/>
        <w:rPr>
          <w:rFonts w:hint="default"/>
        </w:rPr>
      </w:pPr>
      <w:r>
        <w:t>中华人民共和国民政部令第52号</w:t>
      </w:r>
    </w:p>
    <w:p w14:paraId="142917F9">
      <w:pPr>
        <w:pStyle w:val="10"/>
        <w:rPr>
          <w:rFonts w:hint="default"/>
        </w:rPr>
      </w:pPr>
    </w:p>
    <w:p w14:paraId="513FFDD0">
      <w:pPr>
        <w:pStyle w:val="12"/>
        <w:rPr>
          <w:rFonts w:hint="default"/>
        </w:rPr>
      </w:pPr>
      <w:r>
        <w:t>《烈士公祭办法》已经2014年3月31日民政部部务会议通过，现予公布，自公布之日起施行。</w:t>
      </w:r>
    </w:p>
    <w:p w14:paraId="4ABFD57A">
      <w:pPr>
        <w:pStyle w:val="11"/>
        <w:rPr>
          <w:rFonts w:hint="default"/>
        </w:rPr>
      </w:pPr>
    </w:p>
    <w:p w14:paraId="3385A54C">
      <w:pPr>
        <w:pStyle w:val="13"/>
        <w:jc w:val="right"/>
        <w:rPr>
          <w:rFonts w:hint="default"/>
        </w:rPr>
      </w:pPr>
      <w:r>
        <w:t>                       部 长 李立国</w:t>
      </w:r>
    </w:p>
    <w:p w14:paraId="3D7B4E5D">
      <w:pPr>
        <w:pStyle w:val="13"/>
        <w:jc w:val="right"/>
        <w:rPr>
          <w:rFonts w:hint="default"/>
        </w:rPr>
      </w:pPr>
      <w:r>
        <w:t>                       2014年3月31日</w:t>
      </w:r>
    </w:p>
    <w:p w14:paraId="21CD1B2C">
      <w:pPr>
        <w:pStyle w:val="11"/>
        <w:rPr>
          <w:rFonts w:hint="default"/>
        </w:rPr>
      </w:pPr>
    </w:p>
    <w:p w14:paraId="177D0739">
      <w:pPr>
        <w:pStyle w:val="11"/>
        <w:rPr>
          <w:rFonts w:hint="default"/>
        </w:rPr>
      </w:pPr>
      <w:r>
        <w:t>第一条 为了缅怀纪念烈士，弘扬烈士精神，做好烈士公祭工作，根据《烈士褒扬条例》，制定本办法。</w:t>
      </w:r>
    </w:p>
    <w:p w14:paraId="664D3ECD">
      <w:pPr>
        <w:pStyle w:val="11"/>
        <w:rPr>
          <w:rFonts w:hint="default"/>
        </w:rPr>
      </w:pPr>
      <w:r>
        <w:t>第二条 烈士公祭是国家缅怀纪念为民族独立、人民解放和国家富强、人民幸福英勇牺牲烈士的活动。</w:t>
      </w:r>
    </w:p>
    <w:p w14:paraId="4ABF564F">
      <w:pPr>
        <w:pStyle w:val="11"/>
        <w:rPr>
          <w:rFonts w:hint="default"/>
        </w:rPr>
      </w:pPr>
      <w:r>
        <w:t>第三条 在清明节、国庆节或者重要纪念日期间，应当举行烈士公祭活动。</w:t>
      </w:r>
    </w:p>
    <w:p w14:paraId="6213D9F1">
      <w:pPr>
        <w:pStyle w:val="11"/>
        <w:rPr>
          <w:rFonts w:hint="default"/>
        </w:rPr>
      </w:pPr>
      <w:r>
        <w:t>烈士公祭活动应当庄严、肃穆、隆重、节俭。</w:t>
      </w:r>
    </w:p>
    <w:p w14:paraId="6808A2F3">
      <w:pPr>
        <w:pStyle w:val="11"/>
        <w:rPr>
          <w:rFonts w:hint="default"/>
        </w:rPr>
      </w:pPr>
      <w:r>
        <w:t>第四条 举行烈士公祭活动，由县级以上人民政府民政部门提出建议和方案，报请同级人民政府组织实施。</w:t>
      </w:r>
    </w:p>
    <w:p w14:paraId="3D360FB7">
      <w:pPr>
        <w:pStyle w:val="11"/>
        <w:rPr>
          <w:rFonts w:hint="default"/>
        </w:rPr>
      </w:pPr>
      <w:r>
        <w:t>第五条 烈士公祭活动应当在烈士纪念场所举行。</w:t>
      </w:r>
    </w:p>
    <w:p w14:paraId="1752CF2E">
      <w:pPr>
        <w:pStyle w:val="11"/>
        <w:rPr>
          <w:rFonts w:hint="default"/>
        </w:rPr>
      </w:pPr>
      <w:r>
        <w:t>上级人民政府与下级人民政府在同一烈士纪念场所举行烈士公祭活动，应当合并进行。</w:t>
      </w:r>
    </w:p>
    <w:p w14:paraId="4877885B">
      <w:pPr>
        <w:pStyle w:val="11"/>
        <w:rPr>
          <w:rFonts w:hint="default"/>
        </w:rPr>
      </w:pPr>
      <w:r>
        <w:t>第六条 烈士公祭活动方案应当包括以下内容：</w:t>
      </w:r>
    </w:p>
    <w:p w14:paraId="4352A013">
      <w:pPr>
        <w:pStyle w:val="11"/>
        <w:rPr>
          <w:rFonts w:hint="default"/>
        </w:rPr>
      </w:pPr>
      <w:r>
        <w:t>（一）烈士公祭活动时间、地点；</w:t>
      </w:r>
    </w:p>
    <w:p w14:paraId="478BE02E">
      <w:pPr>
        <w:pStyle w:val="11"/>
        <w:rPr>
          <w:rFonts w:hint="default"/>
        </w:rPr>
      </w:pPr>
      <w:r>
        <w:t>（二）参加烈士公祭活动人员及其现场站位和着装要求；</w:t>
      </w:r>
    </w:p>
    <w:p w14:paraId="496237F9">
      <w:pPr>
        <w:pStyle w:val="11"/>
        <w:rPr>
          <w:rFonts w:hint="default"/>
        </w:rPr>
      </w:pPr>
      <w:r>
        <w:t>（三）烈士公祭仪式仪程；</w:t>
      </w:r>
    </w:p>
    <w:p w14:paraId="3C2DB56C">
      <w:pPr>
        <w:pStyle w:val="11"/>
        <w:rPr>
          <w:rFonts w:hint="default"/>
        </w:rPr>
      </w:pPr>
      <w:r>
        <w:t>（四）烈士公祭活动的组织协调、宣传报道、交通和安全警卫、医疗保障、经费保障、礼兵仪仗、天气预报、现场布置和物品器材准备等事项的分工负责单位及负责人。</w:t>
      </w:r>
    </w:p>
    <w:p w14:paraId="2C6487F1">
      <w:pPr>
        <w:pStyle w:val="11"/>
        <w:rPr>
          <w:rFonts w:hint="default"/>
        </w:rPr>
      </w:pPr>
      <w:r>
        <w:t>第七条 烈士公祭活动应当安排党、政、军和人民团体负责人参加，组织烈属代表、老战士代表、学校师生代表、各界干部群众代表、解放军和武警官兵代表等参加。</w:t>
      </w:r>
    </w:p>
    <w:p w14:paraId="58FF702E">
      <w:pPr>
        <w:pStyle w:val="11"/>
        <w:rPr>
          <w:rFonts w:hint="default"/>
        </w:rPr>
      </w:pPr>
      <w:r>
        <w:t>第八条 参加烈士公祭活动人员着装应当庄重得体，可以佩戴获得的荣誉勋章。</w:t>
      </w:r>
    </w:p>
    <w:p w14:paraId="0C9791C6">
      <w:pPr>
        <w:pStyle w:val="11"/>
        <w:rPr>
          <w:rFonts w:hint="default"/>
        </w:rPr>
      </w:pPr>
      <w:r>
        <w:t>第九条 烈士公祭活动现场应当标明肃穆区域，设置肃穆提醒标志。</w:t>
      </w:r>
    </w:p>
    <w:p w14:paraId="32D25F73">
      <w:pPr>
        <w:pStyle w:val="11"/>
        <w:rPr>
          <w:rFonts w:hint="default"/>
        </w:rPr>
      </w:pPr>
      <w:r>
        <w:t>在肃穆区域内，应当言行庄重，不得喧哗。</w:t>
      </w:r>
    </w:p>
    <w:p w14:paraId="2CFD57DA">
      <w:pPr>
        <w:pStyle w:val="11"/>
        <w:rPr>
          <w:rFonts w:hint="default"/>
        </w:rPr>
      </w:pPr>
      <w:r>
        <w:t>第十条 烈士公祭仪式由县级以上人民政府或者其民政部门的负责人主持。</w:t>
      </w:r>
    </w:p>
    <w:p w14:paraId="08EDEB2E">
      <w:pPr>
        <w:pStyle w:val="11"/>
        <w:rPr>
          <w:rFonts w:hint="default"/>
        </w:rPr>
      </w:pPr>
      <w:r>
        <w:t>烈士公祭仪式不设主席台，参加烈士公祭仪式人员应当面向烈士纪念碑（塔等）肃立。</w:t>
      </w:r>
    </w:p>
    <w:p w14:paraId="0D4B8A15">
      <w:pPr>
        <w:pStyle w:val="11"/>
        <w:rPr>
          <w:rFonts w:hint="default"/>
        </w:rPr>
      </w:pPr>
      <w:r>
        <w:t>第十一条 烈士公祭仪式一般应当按照下列程序进行：</w:t>
      </w:r>
    </w:p>
    <w:p w14:paraId="2A44B036">
      <w:pPr>
        <w:pStyle w:val="11"/>
        <w:rPr>
          <w:rFonts w:hint="default"/>
        </w:rPr>
      </w:pPr>
      <w:r>
        <w:t>（一）主持人向烈士纪念碑（塔等）行鞠躬礼，宣布烈士公祭仪式开始；</w:t>
      </w:r>
    </w:p>
    <w:p w14:paraId="473B604D">
      <w:pPr>
        <w:pStyle w:val="11"/>
        <w:rPr>
          <w:rFonts w:hint="default"/>
        </w:rPr>
      </w:pPr>
      <w:r>
        <w:t>（二）礼兵就位；</w:t>
      </w:r>
    </w:p>
    <w:p w14:paraId="2B8917D0">
      <w:pPr>
        <w:pStyle w:val="11"/>
        <w:rPr>
          <w:rFonts w:hint="default"/>
        </w:rPr>
      </w:pPr>
      <w:r>
        <w:t>（三）奏唱中华人民共和国国歌；</w:t>
      </w:r>
    </w:p>
    <w:p w14:paraId="4C391CE6">
      <w:pPr>
        <w:pStyle w:val="11"/>
        <w:rPr>
          <w:rFonts w:hint="default"/>
        </w:rPr>
      </w:pPr>
      <w:r>
        <w:t>（四）宣读祭文；</w:t>
      </w:r>
    </w:p>
    <w:p w14:paraId="7D55DC3E">
      <w:pPr>
        <w:pStyle w:val="11"/>
        <w:rPr>
          <w:rFonts w:hint="default"/>
        </w:rPr>
      </w:pPr>
      <w:r>
        <w:t>（五）少先队员献唱《我们是共产主义接班人》；</w:t>
      </w:r>
    </w:p>
    <w:p w14:paraId="7EA33449">
      <w:pPr>
        <w:pStyle w:val="11"/>
        <w:rPr>
          <w:rFonts w:hint="default"/>
        </w:rPr>
      </w:pPr>
      <w:r>
        <w:t>（六）向烈士敬献花篮或者花圈，奏《献花曲》；</w:t>
      </w:r>
    </w:p>
    <w:p w14:paraId="17B198DE">
      <w:pPr>
        <w:pStyle w:val="11"/>
        <w:rPr>
          <w:rFonts w:hint="default"/>
        </w:rPr>
      </w:pPr>
      <w:r>
        <w:t>（七）整理缎带或者挽联；</w:t>
      </w:r>
    </w:p>
    <w:p w14:paraId="1F3F885B">
      <w:pPr>
        <w:pStyle w:val="11"/>
        <w:rPr>
          <w:rFonts w:hint="default"/>
        </w:rPr>
      </w:pPr>
      <w:r>
        <w:t>（八）向烈士行三鞠躬礼；</w:t>
      </w:r>
    </w:p>
    <w:p w14:paraId="1746872A">
      <w:pPr>
        <w:pStyle w:val="11"/>
        <w:rPr>
          <w:rFonts w:hint="default"/>
        </w:rPr>
      </w:pPr>
      <w:r>
        <w:t>（九）参加烈士公祭仪式人员瞻仰烈士纪念碑（塔等）。</w:t>
      </w:r>
    </w:p>
    <w:p w14:paraId="58EAA4DF">
      <w:pPr>
        <w:pStyle w:val="11"/>
        <w:rPr>
          <w:rFonts w:hint="default"/>
        </w:rPr>
      </w:pPr>
      <w:r>
        <w:t>第十二条 在国庆节等重大庆典日进行烈士公祭的，可以采取向烈士纪念碑（塔等）敬献花篮的仪式进行。敬献花篮仪式按照下列程序进行：</w:t>
      </w:r>
    </w:p>
    <w:p w14:paraId="7F0C3229">
      <w:pPr>
        <w:pStyle w:val="11"/>
        <w:rPr>
          <w:rFonts w:hint="default"/>
        </w:rPr>
      </w:pPr>
      <w:r>
        <w:t>（一）主持人向烈士纪念碑（塔等）行鞠躬礼，宣布敬献花篮仪式开始；</w:t>
      </w:r>
    </w:p>
    <w:p w14:paraId="0588A4C5">
      <w:pPr>
        <w:pStyle w:val="11"/>
        <w:rPr>
          <w:rFonts w:hint="default"/>
        </w:rPr>
      </w:pPr>
      <w:r>
        <w:t>（二）礼兵就位；</w:t>
      </w:r>
    </w:p>
    <w:p w14:paraId="5F379A88">
      <w:pPr>
        <w:pStyle w:val="11"/>
        <w:rPr>
          <w:rFonts w:hint="default"/>
        </w:rPr>
      </w:pPr>
      <w:r>
        <w:t>（三）奏唱</w:t>
      </w:r>
      <w:bookmarkStart w:id="0" w:name="_GoBack"/>
      <w:bookmarkEnd w:id="0"/>
      <w:r>
        <w:t>中华人民共和国国歌；</w:t>
      </w:r>
    </w:p>
    <w:p w14:paraId="67746A51">
      <w:pPr>
        <w:pStyle w:val="11"/>
        <w:rPr>
          <w:rFonts w:hint="default"/>
        </w:rPr>
      </w:pPr>
      <w:r>
        <w:t>（四）全体人员脱帽，向烈士默哀；</w:t>
      </w:r>
    </w:p>
    <w:p w14:paraId="5B56567C">
      <w:pPr>
        <w:pStyle w:val="11"/>
        <w:rPr>
          <w:rFonts w:hint="default"/>
        </w:rPr>
      </w:pPr>
      <w:r>
        <w:t>（五）少先队员献唱《我们是共产主义接班人》；</w:t>
      </w:r>
    </w:p>
    <w:p w14:paraId="36A8B476">
      <w:pPr>
        <w:pStyle w:val="11"/>
        <w:rPr>
          <w:rFonts w:hint="default"/>
        </w:rPr>
      </w:pPr>
      <w:r>
        <w:t>（六）向烈士敬献花篮，奏《献花曲》；</w:t>
      </w:r>
    </w:p>
    <w:p w14:paraId="6EAC93CB">
      <w:pPr>
        <w:pStyle w:val="11"/>
        <w:rPr>
          <w:rFonts w:hint="default"/>
        </w:rPr>
      </w:pPr>
      <w:r>
        <w:t>（七）整理缎带；</w:t>
      </w:r>
    </w:p>
    <w:p w14:paraId="2C4A6387">
      <w:pPr>
        <w:pStyle w:val="11"/>
        <w:rPr>
          <w:rFonts w:hint="default"/>
        </w:rPr>
      </w:pPr>
      <w:r>
        <w:t>（八）参加敬献花篮仪式人员瞻仰烈士纪念碑（塔等）。</w:t>
      </w:r>
    </w:p>
    <w:p w14:paraId="37B881AE">
      <w:pPr>
        <w:pStyle w:val="11"/>
        <w:rPr>
          <w:rFonts w:hint="default"/>
        </w:rPr>
      </w:pPr>
      <w:r>
        <w:t>第十三条 烈士公祭仪式中的礼兵仪仗、花篮花圈护送由解放军或者武警部队官兵担任，乐曲可以安排军乐队或者其他乐队演奏。</w:t>
      </w:r>
    </w:p>
    <w:p w14:paraId="49D1BD86">
      <w:pPr>
        <w:pStyle w:val="11"/>
        <w:rPr>
          <w:rFonts w:hint="default"/>
        </w:rPr>
      </w:pPr>
      <w:r>
        <w:t>第十四条 花篮或者花圈由党、政、军、人民团体及各界群众等敬献。</w:t>
      </w:r>
    </w:p>
    <w:p w14:paraId="1995C403">
      <w:pPr>
        <w:pStyle w:val="11"/>
        <w:rPr>
          <w:rFonts w:hint="default"/>
        </w:rPr>
      </w:pPr>
      <w:r>
        <w:t>花篮的缎带或者花圈的挽联为红底黄字，上联书写烈士永垂不朽，下联书写敬献人。</w:t>
      </w:r>
    </w:p>
    <w:p w14:paraId="11EF7BD7">
      <w:pPr>
        <w:pStyle w:val="11"/>
        <w:rPr>
          <w:rFonts w:hint="default"/>
        </w:rPr>
      </w:pPr>
      <w:r>
        <w:t>整理缎带或者挽联按照先整理上联、后整理下联的顺序进行。</w:t>
      </w:r>
    </w:p>
    <w:p w14:paraId="7AC74DE5">
      <w:pPr>
        <w:pStyle w:val="11"/>
        <w:rPr>
          <w:rFonts w:hint="default"/>
        </w:rPr>
      </w:pPr>
      <w:r>
        <w:t>第十五条 参加烈士公祭活动人员应当在烈士纪念设施保护单位工作人员组织引导下参观烈士纪念堂馆、瞻仰祭扫烈士墓。</w:t>
      </w:r>
    </w:p>
    <w:p w14:paraId="3B58C851">
      <w:pPr>
        <w:pStyle w:val="11"/>
        <w:rPr>
          <w:rFonts w:hint="default"/>
        </w:rPr>
      </w:pPr>
      <w:r>
        <w:t>第十六条 </w:t>
      </w:r>
      <w:r>
        <w:rPr>
          <w:spacing w:val="-5"/>
        </w:rPr>
        <w:t>烈士纪念设施保护单位应当结合烈士公祭活动，采取多种形式宣讲烈士英雄事迹和相关重大历史事件，配合有关单位开展集体宣誓等主题教育活动。</w:t>
      </w:r>
    </w:p>
    <w:p w14:paraId="25999D4B">
      <w:pPr>
        <w:pStyle w:val="11"/>
        <w:rPr>
          <w:rFonts w:hint="default"/>
        </w:rPr>
      </w:pPr>
      <w:r>
        <w:t>第十七条 烈士纪念设施保护单位应当保持烈士纪念场所庄严、肃穆、优美的环境和气氛，做好服务接待工作。</w:t>
      </w:r>
    </w:p>
    <w:p w14:paraId="0A3D2C8E">
      <w:pPr>
        <w:pStyle w:val="11"/>
        <w:rPr>
          <w:rFonts w:hint="default"/>
        </w:rPr>
      </w:pPr>
      <w:r>
        <w:t>第十八条 本办法自发布之日起施行。</w:t>
      </w:r>
    </w:p>
    <w:p w14:paraId="49C9B6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195A424F"/>
    <w:rsid w:val="33FA2A3C"/>
    <w:rsid w:val="3B1B57D4"/>
    <w:rsid w:val="3F972C13"/>
    <w:rsid w:val="460B409F"/>
    <w:rsid w:val="5B180990"/>
    <w:rsid w:val="5ECC5BD5"/>
    <w:rsid w:val="63977EC7"/>
    <w:rsid w:val="662B078D"/>
    <w:rsid w:val="706048F7"/>
    <w:rsid w:val="71F05B87"/>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1433</Words>
  <Characters>1485</Characters>
  <Lines>0</Lines>
  <Paragraphs>0</Paragraphs>
  <TotalTime>2</TotalTime>
  <ScaleCrop>false</ScaleCrop>
  <LinksUpToDate>false</LinksUpToDate>
  <CharactersWithSpaces>1486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Monster</cp:lastModifiedBy>
  <dcterms:modified xsi:type="dcterms:W3CDTF">2025-03-31T01:56:19Z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eyJoZGlkIjoiZDJjNjk5OGY2MDQ2MzljMTM0ZDc0ZGY2MGM2NGI2MjciLCJ1c2VySWQiOiI0Mzk2MjU1NDcifQ==</vt:lpwstr>
  </property>
  <property fmtid="{D5CDD505-2E9C-101B-9397-08002B2CF9AE}" pid="4" name="ICV">
    <vt:lpwstr>70947245F05D4E4498A9EE52121A7F29_12</vt:lpwstr>
  </property>
</Properties>
</file>