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00" w:lineRule="exact"/>
        <w:rPr>
          <w:rFonts w:hint="default" w:ascii="Times New Roman" w:hAnsi="Times New Roman" w:eastAsia="方正黑体_GBK" w:cs="Times New Roman"/>
          <w:bCs/>
          <w:sz w:val="30"/>
          <w:szCs w:val="30"/>
        </w:rPr>
      </w:pPr>
      <w:r>
        <w:rPr>
          <w:rFonts w:hint="default" w:ascii="Times New Roman" w:hAnsi="Times New Roman" w:eastAsia="方正黑体_GBK" w:cs="Times New Roman"/>
          <w:bCs/>
          <w:sz w:val="30"/>
          <w:szCs w:val="30"/>
        </w:rPr>
        <w:t>附件1</w:t>
      </w:r>
    </w:p>
    <w:p>
      <w:pPr>
        <w:pStyle w:val="2"/>
        <w:rPr>
          <w:rFonts w:hint="default" w:ascii="Times New Roman" w:hAnsi="Times New Roman" w:cs="Times New Roman"/>
        </w:rPr>
      </w:pPr>
    </w:p>
    <w:p>
      <w:pPr>
        <w:adjustRightInd w:val="0"/>
        <w:snapToGrid w:val="0"/>
        <w:spacing w:line="700" w:lineRule="exact"/>
        <w:jc w:val="center"/>
        <w:rPr>
          <w:rFonts w:hint="default" w:ascii="Times New Roman" w:hAnsi="Times New Roman" w:eastAsia="方正小标宋_GBK" w:cs="Times New Roman"/>
          <w:bCs/>
          <w:sz w:val="40"/>
          <w:szCs w:val="40"/>
        </w:rPr>
      </w:pPr>
      <w:r>
        <w:rPr>
          <w:rFonts w:hint="default" w:ascii="Times New Roman" w:hAnsi="Times New Roman" w:eastAsia="方正小标宋_GBK" w:cs="Times New Roman"/>
          <w:bCs/>
          <w:sz w:val="40"/>
          <w:szCs w:val="40"/>
        </w:rPr>
        <w:t>云南省残疾等级评定初审意见</w:t>
      </w:r>
    </w:p>
    <w:p>
      <w:pPr>
        <w:widowControl/>
        <w:adjustRightInd w:val="0"/>
        <w:snapToGrid w:val="0"/>
        <w:spacing w:line="570" w:lineRule="exact"/>
        <w:rPr>
          <w:rFonts w:hint="default" w:ascii="Times New Roman" w:hAnsi="Times New Roman" w:eastAsia="方正黑体_GBK" w:cs="Times New Roman"/>
          <w:bCs/>
          <w:sz w:val="28"/>
          <w:szCs w:val="28"/>
          <w:u w:val="single"/>
        </w:rPr>
      </w:pPr>
    </w:p>
    <w:p>
      <w:pPr>
        <w:widowControl/>
        <w:adjustRightInd w:val="0"/>
        <w:snapToGrid w:val="0"/>
        <w:spacing w:line="570" w:lineRule="exact"/>
        <w:rPr>
          <w:rFonts w:hint="default" w:ascii="Times New Roman" w:hAnsi="Times New Roman" w:eastAsia="方正仿宋_GBK" w:cs="Times New Roman"/>
          <w:bCs/>
          <w:sz w:val="30"/>
          <w:szCs w:val="30"/>
        </w:rPr>
      </w:pPr>
      <w:r>
        <w:rPr>
          <w:rFonts w:hint="default" w:ascii="Times New Roman" w:hAnsi="Times New Roman" w:eastAsia="方正仿宋_GBK" w:cs="Times New Roman"/>
          <w:bCs/>
          <w:sz w:val="30"/>
          <w:szCs w:val="30"/>
          <w:u w:val="single"/>
        </w:rPr>
        <w:t xml:space="preserve">        </w:t>
      </w:r>
      <w:r>
        <w:rPr>
          <w:rFonts w:hint="default" w:ascii="Times New Roman" w:hAnsi="Times New Roman" w:eastAsia="方正仿宋_GBK" w:cs="Times New Roman"/>
          <w:bCs/>
          <w:sz w:val="30"/>
          <w:szCs w:val="30"/>
        </w:rPr>
        <w:t>县（市、区）退役军人事务局：</w:t>
      </w:r>
    </w:p>
    <w:p>
      <w:pPr>
        <w:widowControl/>
        <w:adjustRightInd w:val="0"/>
        <w:snapToGrid w:val="0"/>
        <w:spacing w:line="570" w:lineRule="exact"/>
        <w:ind w:firstLine="600" w:firstLineChars="200"/>
        <w:rPr>
          <w:rFonts w:hint="default" w:ascii="Times New Roman" w:hAnsi="Times New Roman" w:eastAsia="方正仿宋_GBK" w:cs="Times New Roman"/>
          <w:bCs/>
          <w:sz w:val="30"/>
          <w:szCs w:val="30"/>
        </w:rPr>
      </w:pPr>
      <w:r>
        <w:rPr>
          <w:rFonts w:hint="default" w:ascii="Times New Roman" w:hAnsi="Times New Roman" w:eastAsia="方正仿宋_GBK" w:cs="Times New Roman"/>
          <w:bCs/>
          <w:sz w:val="30"/>
          <w:szCs w:val="30"/>
        </w:rPr>
        <w:t>你局报来的《关于        同志（新办评定、补办评定、调整）残疾等级的请示》和相关材料，已于</w:t>
      </w:r>
      <w:r>
        <w:rPr>
          <w:rFonts w:hint="default" w:ascii="Times New Roman" w:hAnsi="Times New Roman" w:eastAsia="方正仿宋_GBK" w:cs="Times New Roman"/>
          <w:bCs/>
          <w:sz w:val="30"/>
          <w:szCs w:val="30"/>
          <w:u w:val="single"/>
        </w:rPr>
        <w:t xml:space="preserve">    </w:t>
      </w:r>
      <w:r>
        <w:rPr>
          <w:rFonts w:hint="default" w:ascii="Times New Roman" w:hAnsi="Times New Roman" w:eastAsia="方正仿宋_GBK" w:cs="Times New Roman"/>
          <w:bCs/>
          <w:sz w:val="30"/>
          <w:szCs w:val="30"/>
        </w:rPr>
        <w:t>年</w:t>
      </w:r>
      <w:r>
        <w:rPr>
          <w:rFonts w:hint="default" w:ascii="Times New Roman" w:hAnsi="Times New Roman" w:eastAsia="方正仿宋_GBK" w:cs="Times New Roman"/>
          <w:bCs/>
          <w:sz w:val="30"/>
          <w:szCs w:val="30"/>
          <w:u w:val="single"/>
        </w:rPr>
        <w:t xml:space="preserve">   </w:t>
      </w:r>
      <w:r>
        <w:rPr>
          <w:rFonts w:hint="default" w:ascii="Times New Roman" w:hAnsi="Times New Roman" w:eastAsia="方正仿宋_GBK" w:cs="Times New Roman"/>
          <w:bCs/>
          <w:sz w:val="30"/>
          <w:szCs w:val="30"/>
        </w:rPr>
        <w:t>月</w:t>
      </w:r>
      <w:r>
        <w:rPr>
          <w:rFonts w:hint="default" w:ascii="Times New Roman" w:hAnsi="Times New Roman" w:eastAsia="方正仿宋_GBK" w:cs="Times New Roman"/>
          <w:bCs/>
          <w:sz w:val="30"/>
          <w:szCs w:val="30"/>
          <w:u w:val="single"/>
        </w:rPr>
        <w:t xml:space="preserve">  </w:t>
      </w:r>
      <w:r>
        <w:rPr>
          <w:rFonts w:hint="default" w:ascii="Times New Roman" w:hAnsi="Times New Roman" w:eastAsia="方正仿宋_GBK" w:cs="Times New Roman"/>
          <w:bCs/>
          <w:sz w:val="30"/>
          <w:szCs w:val="30"/>
        </w:rPr>
        <w:t>日收悉。经审核，符合《云南省伤残抚恤管理办法实施细则》有关规定，同意予以受理。</w:t>
      </w:r>
    </w:p>
    <w:p>
      <w:pPr>
        <w:widowControl/>
        <w:adjustRightInd w:val="0"/>
        <w:snapToGrid w:val="0"/>
        <w:spacing w:line="570" w:lineRule="exact"/>
        <w:ind w:firstLine="600" w:firstLineChars="200"/>
        <w:jc w:val="distribute"/>
        <w:rPr>
          <w:rFonts w:hint="default" w:ascii="Times New Roman" w:hAnsi="Times New Roman" w:eastAsia="方正仿宋_GBK" w:cs="Times New Roman"/>
          <w:bCs/>
          <w:sz w:val="30"/>
          <w:szCs w:val="30"/>
        </w:rPr>
      </w:pPr>
      <w:r>
        <w:rPr>
          <w:rFonts w:hint="default" w:ascii="Times New Roman" w:hAnsi="Times New Roman" w:eastAsia="方正仿宋_GBK" w:cs="Times New Roman"/>
          <w:bCs/>
          <w:sz w:val="30"/>
          <w:szCs w:val="30"/>
        </w:rPr>
        <w:t>（经审核，不符合《云南省伤残抚恤管理办法实施细则》第</w:t>
      </w:r>
    </w:p>
    <w:p>
      <w:pPr>
        <w:widowControl/>
        <w:adjustRightInd w:val="0"/>
        <w:snapToGrid w:val="0"/>
        <w:spacing w:line="570" w:lineRule="exact"/>
        <w:rPr>
          <w:rFonts w:hint="default" w:ascii="Times New Roman" w:hAnsi="Times New Roman" w:eastAsia="方正仿宋_GBK" w:cs="Times New Roman"/>
          <w:bCs/>
          <w:sz w:val="30"/>
          <w:szCs w:val="30"/>
        </w:rPr>
      </w:pPr>
      <w:r>
        <w:rPr>
          <w:rFonts w:hint="default" w:ascii="Times New Roman" w:hAnsi="Times New Roman" w:eastAsia="方正仿宋_GBK" w:cs="Times New Roman"/>
          <w:bCs/>
          <w:sz w:val="30"/>
          <w:szCs w:val="30"/>
        </w:rPr>
        <w:t>条第  款第  项和第  条第  款第 项的规定，不同意受理。）</w:t>
      </w:r>
    </w:p>
    <w:p>
      <w:pPr>
        <w:widowControl/>
        <w:adjustRightInd w:val="0"/>
        <w:snapToGrid w:val="0"/>
        <w:spacing w:line="570" w:lineRule="exact"/>
        <w:ind w:firstLine="600" w:firstLineChars="200"/>
        <w:rPr>
          <w:rFonts w:hint="default" w:ascii="Times New Roman" w:hAnsi="Times New Roman" w:eastAsia="方正仿宋_GBK" w:cs="Times New Roman"/>
          <w:bCs/>
          <w:sz w:val="30"/>
          <w:szCs w:val="30"/>
        </w:rPr>
      </w:pPr>
      <w:r>
        <w:rPr>
          <w:rFonts w:hint="default" w:ascii="Times New Roman" w:hAnsi="Times New Roman" w:eastAsia="方正仿宋_GBK" w:cs="Times New Roman"/>
          <w:bCs/>
          <w:sz w:val="30"/>
          <w:szCs w:val="30"/>
        </w:rPr>
        <w:t>经办人：               联系电话：</w:t>
      </w:r>
    </w:p>
    <w:p>
      <w:pPr>
        <w:widowControl/>
        <w:adjustRightInd w:val="0"/>
        <w:snapToGrid w:val="0"/>
        <w:spacing w:line="570" w:lineRule="exact"/>
        <w:rPr>
          <w:rFonts w:hint="default" w:ascii="Times New Roman" w:hAnsi="Times New Roman" w:eastAsia="方正仿宋_GBK" w:cs="Times New Roman"/>
          <w:bCs/>
          <w:sz w:val="30"/>
          <w:szCs w:val="30"/>
        </w:rPr>
      </w:pPr>
    </w:p>
    <w:p>
      <w:pPr>
        <w:widowControl/>
        <w:adjustRightInd w:val="0"/>
        <w:snapToGrid w:val="0"/>
        <w:spacing w:line="570" w:lineRule="exact"/>
        <w:rPr>
          <w:rFonts w:hint="default" w:ascii="Times New Roman" w:hAnsi="Times New Roman" w:eastAsia="方正仿宋_GBK" w:cs="Times New Roman"/>
          <w:bCs/>
          <w:sz w:val="30"/>
          <w:szCs w:val="30"/>
        </w:rPr>
      </w:pPr>
    </w:p>
    <w:p>
      <w:pPr>
        <w:widowControl/>
        <w:adjustRightInd w:val="0"/>
        <w:snapToGrid w:val="0"/>
        <w:spacing w:line="570" w:lineRule="exact"/>
        <w:rPr>
          <w:rFonts w:hint="default" w:ascii="Times New Roman" w:hAnsi="Times New Roman" w:eastAsia="方正仿宋_GBK" w:cs="Times New Roman"/>
          <w:bCs/>
          <w:sz w:val="30"/>
          <w:szCs w:val="30"/>
        </w:rPr>
      </w:pPr>
    </w:p>
    <w:p>
      <w:pPr>
        <w:widowControl/>
        <w:adjustRightInd w:val="0"/>
        <w:snapToGrid w:val="0"/>
        <w:spacing w:line="570" w:lineRule="exact"/>
        <w:ind w:right="840" w:rightChars="400" w:firstLine="3000" w:firstLineChars="1000"/>
        <w:rPr>
          <w:rFonts w:hint="default" w:ascii="Times New Roman" w:hAnsi="Times New Roman" w:eastAsia="方正仿宋_GBK" w:cs="Times New Roman"/>
          <w:bCs/>
          <w:sz w:val="30"/>
          <w:szCs w:val="30"/>
        </w:rPr>
      </w:pPr>
      <w:r>
        <w:rPr>
          <w:rFonts w:hint="default" w:ascii="Times New Roman" w:hAnsi="Times New Roman" w:eastAsia="方正仿宋_GBK" w:cs="Times New Roman"/>
          <w:bCs/>
          <w:sz w:val="30"/>
          <w:szCs w:val="30"/>
        </w:rPr>
        <w:t>州（市）退役军人事务局（章）</w:t>
      </w:r>
    </w:p>
    <w:p>
      <w:pPr>
        <w:widowControl/>
        <w:adjustRightInd w:val="0"/>
        <w:snapToGrid w:val="0"/>
        <w:spacing w:line="570" w:lineRule="exact"/>
        <w:ind w:firstLine="4200" w:firstLineChars="1400"/>
        <w:rPr>
          <w:rFonts w:hint="default" w:ascii="Times New Roman" w:hAnsi="Times New Roman" w:eastAsia="方正仿宋_GBK" w:cs="Times New Roman"/>
          <w:bCs/>
          <w:sz w:val="30"/>
          <w:szCs w:val="30"/>
        </w:rPr>
      </w:pPr>
      <w:r>
        <w:rPr>
          <w:rFonts w:hint="default" w:ascii="Times New Roman" w:hAnsi="Times New Roman" w:eastAsia="方正仿宋_GBK" w:cs="Times New Roman"/>
          <w:bCs/>
          <w:sz w:val="30"/>
          <w:szCs w:val="30"/>
        </w:rPr>
        <w:t>年   月   日</w:t>
      </w:r>
    </w:p>
    <w:p>
      <w:pPr>
        <w:jc w:val="center"/>
        <w:rPr>
          <w:rFonts w:hint="default" w:ascii="Times New Roman" w:hAnsi="Times New Roman" w:eastAsia="方正小标宋_GBK" w:cs="Times New Roman"/>
          <w:sz w:val="36"/>
          <w:szCs w:val="36"/>
        </w:rPr>
      </w:pPr>
    </w:p>
    <w:p>
      <w:pPr>
        <w:jc w:val="center"/>
        <w:rPr>
          <w:rFonts w:hint="default" w:ascii="Times New Roman" w:hAnsi="Times New Roman" w:eastAsia="方正小标宋_GBK" w:cs="Times New Roman"/>
          <w:sz w:val="36"/>
          <w:szCs w:val="36"/>
        </w:rPr>
      </w:pPr>
    </w:p>
    <w:p>
      <w:pPr>
        <w:jc w:val="center"/>
        <w:rPr>
          <w:rFonts w:hint="default" w:ascii="Times New Roman" w:hAnsi="Times New Roman" w:eastAsia="方正小标宋_GBK" w:cs="Times New Roman"/>
          <w:sz w:val="36"/>
          <w:szCs w:val="36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5A68FE"/>
    <w:rsid w:val="565A6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</w:style>
  <w:style w:type="paragraph" w:styleId="3">
    <w:name w:val="toc 5"/>
    <w:basedOn w:val="1"/>
    <w:next w:val="1"/>
    <w:qFormat/>
    <w:uiPriority w:val="0"/>
    <w:pPr>
      <w:ind w:left="1680" w:leftChars="8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2021-12-17T04:23:00Z</dcterms:created>
  <dc:creator>daisy</dc:creator>
  <cp:lastModifiedBy>daisy</cp:lastModifiedBy>
  <dcterms:modified xsi:type="dcterms:W3CDTF">2021-12-17T04:24:17Z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F54FD60B342444A6A55204FEACCAAB39</vt:lpwstr>
  </property>
</Properties>
</file>