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云南省受理伤残抚恤有关业务通知书</w:t>
      </w:r>
    </w:p>
    <w:p>
      <w:pPr>
        <w:tabs>
          <w:tab w:val="left" w:pos="6660"/>
        </w:tabs>
        <w:spacing w:line="300" w:lineRule="exact"/>
        <w:ind w:firstLine="3900" w:firstLineChars="13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tabs>
          <w:tab w:val="left" w:pos="6660"/>
        </w:tabs>
        <w:spacing w:beforeLines="20" w:line="500" w:lineRule="exact"/>
        <w:ind w:firstLine="3900" w:firstLineChars="1300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（存根）          编号：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同志（单位）：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你于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日，向我局提出的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28"/>
          <w:szCs w:val="28"/>
        </w:rPr>
        <w:t>新办评定伤残等级、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28"/>
          <w:szCs w:val="28"/>
        </w:rPr>
        <w:t>补办评定残疾等级、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28"/>
          <w:szCs w:val="28"/>
        </w:rPr>
        <w:t>调整残疾等级、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28"/>
          <w:szCs w:val="28"/>
        </w:rPr>
        <w:t>伤残抚恤关系转移申请，经核，报送的材料齐全，符合有关要求，我局予以受理你的申请事项。</w:t>
      </w:r>
    </w:p>
    <w:p>
      <w:pPr>
        <w:spacing w:line="440" w:lineRule="exact"/>
        <w:ind w:right="560"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经办人：          联系电话：</w:t>
      </w:r>
    </w:p>
    <w:p>
      <w:pPr>
        <w:pStyle w:val="2"/>
        <w:spacing w:line="440" w:lineRule="exact"/>
        <w:rPr>
          <w:rFonts w:hint="default" w:ascii="Times New Roman" w:hAnsi="Times New Roman" w:cs="Times New Roman"/>
        </w:rPr>
      </w:pPr>
    </w:p>
    <w:p>
      <w:pPr>
        <w:pStyle w:val="3"/>
        <w:spacing w:line="440" w:lineRule="exact"/>
        <w:rPr>
          <w:rFonts w:hint="default" w:ascii="Times New Roman" w:hAnsi="Times New Roman" w:cs="Times New Roman"/>
        </w:rPr>
      </w:pPr>
    </w:p>
    <w:p>
      <w:pPr>
        <w:spacing w:line="440" w:lineRule="exact"/>
        <w:ind w:right="560" w:firstLine="5460" w:firstLineChars="195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（盖章）    </w:t>
      </w:r>
    </w:p>
    <w:p>
      <w:pPr>
        <w:spacing w:line="440" w:lineRule="exact"/>
        <w:ind w:firstLine="5320" w:firstLineChars="19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年    月    日</w:t>
      </w:r>
    </w:p>
    <w:p>
      <w:pPr>
        <w:adjustRightInd w:val="0"/>
        <w:snapToGrid w:val="0"/>
        <w:spacing w:line="500" w:lineRule="exact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374015</wp:posOffset>
                </wp:positionV>
                <wp:extent cx="6203950" cy="317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0" cy="3175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25pt;margin-top:29.45pt;height:0.25pt;width:488.5pt;z-index:251659264;mso-width-relative:page;mso-height-relative:page;" coordsize="21600,21600" o:gfxdata="UEsDBAoAAAAAAIdO4kAAAAAAAAAAAAAAAAAEAAAAZHJzL1BLAwQUAAAACACHTuJAnX5uwNYAAAAJ&#10;AQAADwAAAGRycy9kb3ducmV2LnhtbE2Py07DMBBF90j8gzVI7Fo7kJYmxOkiElJZkiKRpRtPk4h4&#10;HMXu6+8ZVrCcO0f3UWyvbhRnnMPgSUOyVCCQWm8H6jR87t8WGxAhGrJm9IQabhhgW97fFSa3/kIf&#10;eK5jJ9iEQm409DFOuZSh7dGZsPQTEv+OfnYm8jl30s7mwuZulE9KraUzA3FCbyasemy/65PjkLY5&#10;Vq5Ovt7Tl6xpqnR3o2Gn9eNDol5BRLzGPxh+63N1KLnTwZ/IBjFqWDyrFaMaVpsMBANZumbhwEKW&#10;giwL+X9B+QNQSwMEFAAAAAgAh07iQLKCpR0EAgAAAAQAAA4AAABkcnMvZTJvRG9jLnhtbK1TzY7T&#10;MBC+I/EOlu80aavdhajpHjYsFwSV+Lm7tpNY8p88btO+BC+AxA1OHLnv27A8BmMnVMty6YEcrLHn&#10;8zfzfRmvrg9Gk70MoJyt6XxWUiItd0LZrqYf3t8+e04JRGYF087Kmh4l0Ov10yerwVdy4XqnhQwE&#10;SSxUg69pH6OvigJ4Lw2DmfPSYrJ1wbCI29AVIrAB2Y0uFmV5WQwuCB8clwB42oxJOjGGcwhd2you&#10;G8d3Rto4sgapWURJ0CsPdJ27bVvJ49u2BRmJrikqjXnFIhhv01qsV6zqAvO94lML7JwWHmkyTFks&#10;eqJqWGRkF9Q/VEbx4MC1ccadKUYh2RFUMS8fefOuZ15mLWg1+JPp8P9o+Zv9JhAlarqkxDKDP/z+&#10;84+fn77+uvuC6/33b2SZTBo8VIi9sZsw7cBvQlJ8aIMhrVb+I05T9gBVkUO2+HiyWB4i4Xh4uSiX&#10;Ly7QfY655fzqIpEXI0ti8wHiK+kMSUFNtbLJAFax/WuII/QPJB1rSwYsu7gqEyXDcQxWYGQ8KgLb&#10;5bvgtBK3Sut0A0K3vdGB7FmaiPxNLfwFS0UaBv2IgyM0LiYcq3rJxEsrSDx6NMviG6GpByOxrpb4&#10;pFKUkZEpfQ4S5WubqGUe2Elocnz0OEVbJ474o3Y+qK5HY+a56ZTBwcgOTkOcJu/hHuOHD3f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1+bsDWAAAACQEAAA8AAAAAAAAAAQAgAAAAIgAAAGRycy9k&#10;b3ducmV2LnhtbFBLAQIUABQAAAAIAIdO4kCygqUdBAIAAAAEAAAOAAAAAAAAAAEAIAAAACUBAABk&#10;cnMvZTJvRG9jLnhtbFBLBQYAAAAABgAGAFkBAACbBQAAAAA=&#10;">
                <v:path arrowok="t"/>
                <v:fill focussize="0,0"/>
                <v:stroke weight="1pt" dashstyle="1 1" endcap="round"/>
                <v:imagedata o:title=""/>
                <o:lock v:ext="edit"/>
              </v:line>
            </w:pict>
          </mc:Fallback>
        </mc:AlternateContent>
      </w:r>
      <w:bookmarkEnd w:id="0"/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云南省受理伤残抚恤有关业务通知书</w:t>
      </w:r>
    </w:p>
    <w:p>
      <w:pPr>
        <w:pStyle w:val="2"/>
        <w:spacing w:line="300" w:lineRule="exact"/>
        <w:rPr>
          <w:rFonts w:hint="default" w:ascii="Times New Roman" w:hAnsi="Times New Roman" w:cs="Times New Roman"/>
        </w:rPr>
      </w:pPr>
    </w:p>
    <w:p>
      <w:pPr>
        <w:tabs>
          <w:tab w:val="left" w:pos="6660"/>
        </w:tabs>
        <w:spacing w:before="62" w:line="500" w:lineRule="exact"/>
        <w:ind w:firstLine="5100" w:firstLineChars="1700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编号：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同志（单位）：</w:t>
      </w:r>
    </w:p>
    <w:p>
      <w:pPr>
        <w:spacing w:line="500" w:lineRule="exact"/>
        <w:ind w:firstLine="572" w:firstLineChars="200"/>
        <w:rPr>
          <w:rFonts w:hint="default" w:ascii="Times New Roman" w:hAnsi="Times New Roman" w:eastAsia="方正仿宋_GBK" w:cs="Times New Roman"/>
          <w:spacing w:val="-7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你于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日，向我局提出的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新办评定残疾等级、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补办评定残疾等级、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调整残疾等级、</w:t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pacing w:val="-7"/>
          <w:sz w:val="30"/>
          <w:szCs w:val="30"/>
        </w:rPr>
        <w:t>伤残抚恤关系转移申请，经核，报送的材料齐全，符合有关要求，我局予以受理你的申请事项。</w:t>
      </w:r>
    </w:p>
    <w:p>
      <w:pPr>
        <w:spacing w:line="500" w:lineRule="exact"/>
        <w:ind w:right="560"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经办人：           联系电话：</w:t>
      </w:r>
    </w:p>
    <w:p>
      <w:pPr>
        <w:spacing w:line="500" w:lineRule="exact"/>
        <w:ind w:right="560" w:firstLine="5740" w:firstLineChars="205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500" w:lineRule="exact"/>
        <w:ind w:right="560" w:firstLine="5740" w:firstLineChars="205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（盖章）    </w:t>
      </w:r>
    </w:p>
    <w:p>
      <w:pPr>
        <w:spacing w:line="500" w:lineRule="exact"/>
        <w:ind w:firstLine="5320" w:firstLineChars="19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49A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121DFF5842D048F8B393A4906E33AAF8</vt:lpwstr>
  </property>
</Properties>
</file>