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7B" w:rsidRDefault="00F34FA1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公开说明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云南省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荣誉军人康复医院</w:t>
      </w:r>
    </w:p>
    <w:p w:rsidR="00047C7B" w:rsidRDefault="00F34FA1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年预算公开说明</w:t>
      </w:r>
      <w:bookmarkEnd w:id="0"/>
    </w:p>
    <w:p w:rsidR="00047C7B" w:rsidRDefault="00047C7B">
      <w:pPr>
        <w:spacing w:line="600" w:lineRule="exact"/>
        <w:rPr>
          <w:rFonts w:ascii="小标宋" w:eastAsia="小标宋" w:hAnsi="仿宋"/>
          <w:sz w:val="44"/>
          <w:szCs w:val="44"/>
        </w:rPr>
      </w:pPr>
    </w:p>
    <w:p w:rsidR="00047C7B" w:rsidRDefault="00F34FA1">
      <w:pPr>
        <w:spacing w:line="60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Ansi="仿宋" w:hint="eastAsia"/>
          <w:sz w:val="44"/>
          <w:szCs w:val="44"/>
        </w:rPr>
        <w:t>目</w:t>
      </w:r>
      <w:r>
        <w:rPr>
          <w:rFonts w:ascii="小标宋" w:eastAsia="小标宋" w:hint="eastAsia"/>
          <w:sz w:val="44"/>
          <w:szCs w:val="44"/>
        </w:rPr>
        <w:t xml:space="preserve">  </w:t>
      </w:r>
      <w:r>
        <w:rPr>
          <w:rFonts w:ascii="小标宋" w:eastAsia="小标宋" w:hAnsi="仿宋" w:hint="eastAsia"/>
          <w:sz w:val="44"/>
          <w:szCs w:val="44"/>
        </w:rPr>
        <w:t>录</w:t>
      </w:r>
    </w:p>
    <w:p w:rsidR="00047C7B" w:rsidRDefault="00047C7B">
      <w:pPr>
        <w:spacing w:line="600" w:lineRule="exact"/>
        <w:rPr>
          <w:rFonts w:eastAsia="仿宋"/>
          <w:sz w:val="32"/>
          <w:szCs w:val="32"/>
        </w:rPr>
      </w:pPr>
    </w:p>
    <w:p w:rsidR="00047C7B" w:rsidRDefault="00F34FA1" w:rsidP="00047C7B">
      <w:pPr>
        <w:spacing w:line="600" w:lineRule="exact"/>
        <w:ind w:left="1418" w:hangingChars="443" w:hanging="1418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第一部分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>云南省</w:t>
      </w:r>
      <w:r>
        <w:rPr>
          <w:rFonts w:ascii="黑体" w:eastAsia="黑体" w:hAnsi="黑体" w:hint="eastAsia"/>
          <w:sz w:val="32"/>
          <w:szCs w:val="32"/>
        </w:rPr>
        <w:t>荣誉军人康复医院</w:t>
      </w:r>
      <w:r>
        <w:rPr>
          <w:rFonts w:ascii="黑体" w:eastAsia="黑体" w:hAnsi="黑体" w:hint="eastAsia"/>
          <w:sz w:val="32"/>
          <w:szCs w:val="32"/>
        </w:rPr>
        <w:t>2021</w:t>
      </w:r>
      <w:r>
        <w:rPr>
          <w:rFonts w:ascii="黑体" w:eastAsia="黑体" w:hAnsi="黑体"/>
          <w:sz w:val="32"/>
          <w:szCs w:val="32"/>
        </w:rPr>
        <w:t>年部门预算编制说明</w:t>
      </w:r>
    </w:p>
    <w:p w:rsidR="00047C7B" w:rsidRDefault="00F34FA1" w:rsidP="00047C7B">
      <w:pPr>
        <w:spacing w:line="600" w:lineRule="exact"/>
        <w:ind w:left="1418" w:hangingChars="443" w:hanging="1418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第二部分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>云南省</w:t>
      </w:r>
      <w:r>
        <w:rPr>
          <w:rFonts w:ascii="黑体" w:eastAsia="黑体" w:hAnsi="黑体" w:hint="eastAsia"/>
          <w:sz w:val="32"/>
          <w:szCs w:val="32"/>
        </w:rPr>
        <w:t>荣誉军人康复医院</w:t>
      </w:r>
      <w:r>
        <w:rPr>
          <w:rFonts w:ascii="黑体" w:eastAsia="黑体" w:hAnsi="黑体" w:hint="eastAsia"/>
          <w:sz w:val="32"/>
          <w:szCs w:val="32"/>
        </w:rPr>
        <w:t>2021</w:t>
      </w:r>
      <w:r>
        <w:rPr>
          <w:rFonts w:ascii="黑体" w:eastAsia="黑体" w:hAnsi="黑体"/>
          <w:sz w:val="32"/>
          <w:szCs w:val="32"/>
        </w:rPr>
        <w:t>年部门预算表</w:t>
      </w:r>
    </w:p>
    <w:p w:rsidR="00047C7B" w:rsidRDefault="00F34FA1">
      <w:pPr>
        <w:spacing w:line="560" w:lineRule="exact"/>
        <w:ind w:firstLineChars="200" w:firstLine="640"/>
        <w:rPr>
          <w:rFonts w:eastAsia="仿宋" w:hAnsi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 w:hAnsi="仿宋"/>
          <w:sz w:val="32"/>
          <w:szCs w:val="32"/>
        </w:rPr>
        <w:t>一、</w:t>
      </w:r>
      <w:r>
        <w:rPr>
          <w:rFonts w:eastAsia="仿宋" w:hAnsi="仿宋" w:hint="eastAsia"/>
          <w:sz w:val="32"/>
          <w:szCs w:val="32"/>
        </w:rPr>
        <w:t>部门</w:t>
      </w:r>
      <w:r>
        <w:rPr>
          <w:rFonts w:eastAsia="仿宋" w:hAnsi="仿宋"/>
          <w:sz w:val="32"/>
          <w:szCs w:val="32"/>
        </w:rPr>
        <w:t>财务收支</w:t>
      </w:r>
      <w:r>
        <w:rPr>
          <w:rFonts w:eastAsia="仿宋" w:hAnsi="仿宋" w:hint="eastAsia"/>
          <w:sz w:val="32"/>
          <w:szCs w:val="32"/>
        </w:rPr>
        <w:t>预算</w:t>
      </w:r>
      <w:r>
        <w:rPr>
          <w:rFonts w:eastAsia="仿宋" w:hAnsi="仿宋"/>
          <w:sz w:val="32"/>
          <w:szCs w:val="32"/>
        </w:rPr>
        <w:t>总表</w:t>
      </w:r>
    </w:p>
    <w:p w:rsidR="00047C7B" w:rsidRDefault="00F34FA1">
      <w:pPr>
        <w:spacing w:line="560" w:lineRule="exact"/>
        <w:ind w:firstLineChars="200" w:firstLine="640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 xml:space="preserve">      </w:t>
      </w:r>
      <w:r>
        <w:rPr>
          <w:rFonts w:eastAsia="仿宋" w:hAnsi="仿宋" w:hint="eastAsia"/>
          <w:sz w:val="32"/>
          <w:szCs w:val="32"/>
        </w:rPr>
        <w:t>二、部门收入预算表</w:t>
      </w:r>
    </w:p>
    <w:p w:rsidR="00047C7B" w:rsidRDefault="00F34FA1">
      <w:pPr>
        <w:spacing w:line="560" w:lineRule="exact"/>
        <w:ind w:firstLineChars="500" w:firstLine="1600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三、部门支出预算表</w:t>
      </w:r>
    </w:p>
    <w:p w:rsidR="00047C7B" w:rsidRDefault="00F34FA1">
      <w:pPr>
        <w:spacing w:line="560" w:lineRule="exact"/>
        <w:ind w:firstLineChars="400" w:firstLine="1280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 xml:space="preserve">  </w:t>
      </w:r>
      <w:r>
        <w:rPr>
          <w:rFonts w:eastAsia="仿宋" w:hAnsi="仿宋" w:hint="eastAsia"/>
          <w:sz w:val="32"/>
          <w:szCs w:val="32"/>
        </w:rPr>
        <w:t>四</w:t>
      </w:r>
      <w:r>
        <w:rPr>
          <w:rFonts w:eastAsia="仿宋" w:hAnsi="仿宋"/>
          <w:sz w:val="32"/>
          <w:szCs w:val="32"/>
        </w:rPr>
        <w:t>、</w:t>
      </w:r>
      <w:r>
        <w:rPr>
          <w:rFonts w:eastAsia="仿宋" w:hAnsi="仿宋" w:hint="eastAsia"/>
          <w:sz w:val="32"/>
          <w:szCs w:val="32"/>
        </w:rPr>
        <w:t>财政拨款收支预算总</w:t>
      </w:r>
      <w:r>
        <w:rPr>
          <w:rFonts w:eastAsia="仿宋" w:hAnsi="仿宋"/>
          <w:sz w:val="32"/>
          <w:szCs w:val="32"/>
        </w:rPr>
        <w:t>表</w:t>
      </w:r>
    </w:p>
    <w:p w:rsidR="00047C7B" w:rsidRDefault="00F34FA1">
      <w:pPr>
        <w:spacing w:line="560" w:lineRule="exact"/>
        <w:ind w:firstLineChars="500" w:firstLine="1600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五、一般公共预算支出预算表</w:t>
      </w:r>
    </w:p>
    <w:p w:rsidR="00047C7B" w:rsidRDefault="00F34FA1">
      <w:pPr>
        <w:spacing w:line="560" w:lineRule="exact"/>
        <w:ind w:left="1280" w:firstLineChars="100" w:firstLine="320"/>
        <w:rPr>
          <w:rFonts w:eastAsia="仿宋" w:hAnsi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六、</w:t>
      </w:r>
      <w:r>
        <w:rPr>
          <w:rFonts w:eastAsia="仿宋" w:hAnsi="仿宋" w:hint="eastAsia"/>
          <w:sz w:val="32"/>
          <w:szCs w:val="32"/>
        </w:rPr>
        <w:t>一般公共预算“三公”经费支出预算表</w:t>
      </w:r>
    </w:p>
    <w:p w:rsidR="00047C7B" w:rsidRDefault="00F34FA1">
      <w:pPr>
        <w:spacing w:line="560" w:lineRule="exact"/>
        <w:ind w:left="1280" w:firstLineChars="100" w:firstLine="32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七、基本支出预算表</w:t>
      </w:r>
    </w:p>
    <w:p w:rsidR="00047C7B" w:rsidRDefault="00F34FA1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 w:hAnsi="仿宋" w:hint="eastAsia"/>
          <w:sz w:val="32"/>
          <w:szCs w:val="32"/>
        </w:rPr>
        <w:t>八、部门项目支出预算表</w:t>
      </w:r>
    </w:p>
    <w:p w:rsidR="00047C7B" w:rsidRDefault="00F34FA1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 w:hint="eastAsia"/>
          <w:sz w:val="32"/>
          <w:szCs w:val="32"/>
        </w:rPr>
        <w:t>九、</w:t>
      </w:r>
      <w:r>
        <w:rPr>
          <w:rFonts w:eastAsia="仿宋" w:hAnsi="仿宋" w:hint="eastAsia"/>
          <w:sz w:val="32"/>
          <w:szCs w:val="32"/>
        </w:rPr>
        <w:t>部门项目</w:t>
      </w:r>
      <w:r>
        <w:rPr>
          <w:rFonts w:eastAsia="仿宋" w:hAnsi="仿宋"/>
          <w:sz w:val="32"/>
          <w:szCs w:val="32"/>
        </w:rPr>
        <w:t>绩效目标表（本次下达）</w:t>
      </w:r>
    </w:p>
    <w:p w:rsidR="00047C7B" w:rsidRDefault="00F34FA1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 w:hint="eastAsia"/>
          <w:sz w:val="32"/>
          <w:szCs w:val="32"/>
        </w:rPr>
        <w:t>十、</w:t>
      </w:r>
      <w:r>
        <w:rPr>
          <w:rFonts w:eastAsia="仿宋" w:hAnsi="仿宋" w:hint="eastAsia"/>
          <w:sz w:val="32"/>
          <w:szCs w:val="32"/>
        </w:rPr>
        <w:t>部门项目</w:t>
      </w:r>
      <w:r>
        <w:rPr>
          <w:rFonts w:eastAsia="仿宋" w:hAnsi="仿宋"/>
          <w:sz w:val="32"/>
          <w:szCs w:val="32"/>
        </w:rPr>
        <w:t>绩效目标表（另文下达）</w:t>
      </w:r>
      <w:r>
        <w:rPr>
          <w:rFonts w:eastAsia="仿宋"/>
          <w:sz w:val="32"/>
          <w:szCs w:val="32"/>
        </w:rPr>
        <w:t xml:space="preserve">  </w:t>
      </w:r>
    </w:p>
    <w:p w:rsidR="00047C7B" w:rsidRDefault="00F34FA1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 xml:space="preserve">      </w:t>
      </w:r>
      <w:r>
        <w:rPr>
          <w:rFonts w:eastAsia="仿宋" w:hint="eastAsia"/>
          <w:sz w:val="32"/>
          <w:szCs w:val="32"/>
        </w:rPr>
        <w:t>十一、政府性基金预算支出预算表</w:t>
      </w:r>
    </w:p>
    <w:p w:rsidR="00047C7B" w:rsidRDefault="00F34FA1">
      <w:pPr>
        <w:spacing w:line="560" w:lineRule="exact"/>
        <w:ind w:firstLineChars="500" w:firstLine="160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十二、部门政府采购预算表</w:t>
      </w:r>
    </w:p>
    <w:p w:rsidR="00047C7B" w:rsidRDefault="00F34FA1">
      <w:pPr>
        <w:spacing w:line="560" w:lineRule="exact"/>
        <w:ind w:firstLineChars="500" w:firstLine="160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十三、政府购买服务预算表</w:t>
      </w:r>
    </w:p>
    <w:p w:rsidR="00047C7B" w:rsidRDefault="00F34FA1">
      <w:pPr>
        <w:spacing w:line="560" w:lineRule="exact"/>
        <w:ind w:firstLineChars="500" w:firstLine="160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十四、省对下转移支付预算表</w:t>
      </w:r>
    </w:p>
    <w:p w:rsidR="00047C7B" w:rsidRDefault="00F34FA1">
      <w:pPr>
        <w:spacing w:line="600" w:lineRule="exact"/>
        <w:ind w:firstLineChars="500" w:firstLine="160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十五、省对下转移支付绩效目标表</w:t>
      </w:r>
      <w:r>
        <w:rPr>
          <w:rFonts w:eastAsia="仿宋"/>
          <w:sz w:val="32"/>
          <w:szCs w:val="32"/>
        </w:rPr>
        <w:t xml:space="preserve">  </w:t>
      </w:r>
    </w:p>
    <w:p w:rsidR="00047C7B" w:rsidRDefault="00F34FA1">
      <w:pPr>
        <w:spacing w:line="600" w:lineRule="exact"/>
        <w:ind w:firstLineChars="200" w:firstLine="640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 w:hAnsi="仿宋" w:hint="eastAsia"/>
          <w:sz w:val="32"/>
          <w:szCs w:val="32"/>
        </w:rPr>
        <w:t>十六、新增资产配置表</w:t>
      </w:r>
    </w:p>
    <w:p w:rsidR="00047C7B" w:rsidRDefault="00F34FA1">
      <w:pPr>
        <w:widowControl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lastRenderedPageBreak/>
        <w:t>云南省荣誉军人康复医院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年</w:t>
      </w:r>
    </w:p>
    <w:p w:rsidR="00047C7B" w:rsidRDefault="00F34FA1"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部门预算编制说明</w:t>
      </w:r>
    </w:p>
    <w:p w:rsidR="00047C7B" w:rsidRDefault="00047C7B">
      <w:pPr>
        <w:widowControl/>
        <w:jc w:val="left"/>
        <w:rPr>
          <w:rFonts w:ascii="黑体" w:eastAsia="黑体" w:hAnsi="黑体"/>
          <w:kern w:val="0"/>
          <w:sz w:val="30"/>
          <w:szCs w:val="30"/>
        </w:rPr>
      </w:pPr>
    </w:p>
    <w:p w:rsidR="00047C7B" w:rsidRDefault="00F34FA1">
      <w:pPr>
        <w:widowControl/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一、基本职能及主要工作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200" w:firstLine="640"/>
        <w:rPr>
          <w:rFonts w:ascii="楷体" w:eastAsia="楷体" w:hAnsi="楷体" w:cs="楷体"/>
          <w:b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（一）部门主要职责</w:t>
      </w:r>
    </w:p>
    <w:p w:rsidR="00047C7B" w:rsidRDefault="00F34FA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云南省荣誉军人康复医院直属于云南省退役军人事务厅，主要职责为负责一至四级残疾军人医疗，康复等服务工作；负责分散供养残疾军人和优抚对象的临时治疗和康复工作；为评定残疾等级提供医疗鉴定服务。专为一级、二级革命残疾军人提供休养、治疗、康复等服务。</w:t>
      </w:r>
    </w:p>
    <w:p w:rsidR="00047C7B" w:rsidRDefault="00F34FA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作为全省省级唯一一家全额拨款的民政优抚医疗事业单位，现仍有解放战争、抗美援朝、剿匪作战、守土卫国及在国防建设中负伤致残的残疾军人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34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人。我院的服务宗旨就是全心全意为残疾军人服务。</w:t>
      </w:r>
    </w:p>
    <w:p w:rsidR="00047C7B" w:rsidRDefault="00F34FA1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机构设置情况</w:t>
      </w:r>
    </w:p>
    <w:p w:rsidR="00047C7B" w:rsidRDefault="00F34FA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1.</w:t>
      </w:r>
      <w:r w:rsidR="006367CE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办公室：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负责全院的</w:t>
      </w:r>
      <w:r w:rsidR="006367CE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政策法规执行和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行政宣传，协调</w:t>
      </w:r>
      <w:r w:rsidR="006367CE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各项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工作</w:t>
      </w:r>
      <w:r w:rsidR="006367CE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开展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。</w:t>
      </w:r>
    </w:p>
    <w:p w:rsidR="00047C7B" w:rsidRDefault="00F34FA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2.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荣康科：主要负责在院</w:t>
      </w:r>
      <w:r w:rsidR="006367CE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休养员的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医疗护理工作。</w:t>
      </w:r>
    </w:p>
    <w:p w:rsidR="00047C7B" w:rsidRDefault="00F34FA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3.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荣管科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：主要负责残疾军人的日常生活护理工作，保障残疾军人的</w:t>
      </w:r>
      <w:r w:rsidR="006367CE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基本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生活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需求，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提高残疾军人的生活质量。</w:t>
      </w:r>
    </w:p>
    <w:p w:rsidR="00047C7B" w:rsidRDefault="00F34FA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4.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医务科：主要负责</w:t>
      </w:r>
      <w:r w:rsidR="006367CE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日常业务工作的开展和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聘</w:t>
      </w:r>
      <w:r w:rsidR="006367CE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请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专家为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lastRenderedPageBreak/>
        <w:t>残疾军人进行会诊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；负责全院医护人员</w:t>
      </w:r>
      <w:r w:rsidR="006367CE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医疗业务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提高和对外交流、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研讨等工作计划，并负责实施；定期检查、评比和总结，评（调）残工作；</w:t>
      </w:r>
      <w:r w:rsidR="006367CE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按上级要求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负责组织巡回医疗</w:t>
      </w:r>
      <w:r w:rsidR="006367CE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服务工作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，并对活动进行综合评定。</w:t>
      </w:r>
    </w:p>
    <w:p w:rsidR="00047C7B" w:rsidRDefault="00F34FA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5.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财务科：负责本单位财务</w:t>
      </w:r>
      <w:r w:rsidR="006367CE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核算和监督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管理</w:t>
      </w:r>
      <w:r w:rsidR="006367CE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工作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、预算编制、决算报表编制、内部控制报表编制、国有资产报表编制、政府财务报告编制等工作；负责财务收支、会计核算等会计业务工作。</w:t>
      </w:r>
    </w:p>
    <w:p w:rsidR="00047C7B" w:rsidRDefault="00F34FA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6.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总务科：主要负责残疾军人的病房维修维护与全院后勤</w:t>
      </w:r>
      <w:r w:rsidR="006367CE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保障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工作；园林绿化的种植、修剪和环境卫生工作；负责房屋、水、电的管理，房屋的租赁以及水、电表的抄报并汇总到财务科，协助财务科催收房屋出租费和水、电等费用。</w:t>
      </w:r>
    </w:p>
    <w:p w:rsidR="00047C7B" w:rsidRDefault="00F34FA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7.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保卫科：负责</w:t>
      </w:r>
      <w:r w:rsidR="006367CE"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门卫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全院安全保卫工作。</w:t>
      </w:r>
    </w:p>
    <w:p w:rsidR="00047C7B" w:rsidRDefault="00F34FA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8.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康复治疗科：负责为残疾军人提供康复治疗。</w:t>
      </w:r>
    </w:p>
    <w:p w:rsidR="00047C7B" w:rsidRDefault="00F34FA1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9.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综合门诊：主要负责为我院残疾军人提供医疗服务。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（三）</w:t>
      </w:r>
      <w:r>
        <w:rPr>
          <w:rFonts w:ascii="楷体" w:eastAsia="楷体" w:hAnsi="楷体" w:cs="楷体" w:hint="eastAsia"/>
          <w:kern w:val="0"/>
          <w:sz w:val="32"/>
          <w:szCs w:val="32"/>
        </w:rPr>
        <w:t>重点工作概述</w:t>
      </w:r>
    </w:p>
    <w:p w:rsidR="00047C7B" w:rsidRDefault="00F34FA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1.</w:t>
      </w:r>
      <w:r>
        <w:rPr>
          <w:rFonts w:ascii="楷体" w:eastAsia="楷体" w:hAnsi="楷体" w:hint="eastAsia"/>
          <w:sz w:val="32"/>
          <w:szCs w:val="32"/>
        </w:rPr>
        <w:t>做好在</w:t>
      </w:r>
      <w:proofErr w:type="gramStart"/>
      <w:r>
        <w:rPr>
          <w:rFonts w:ascii="楷体" w:eastAsia="楷体" w:hAnsi="楷体" w:hint="eastAsia"/>
          <w:sz w:val="32"/>
          <w:szCs w:val="32"/>
        </w:rPr>
        <w:t>院集中</w:t>
      </w:r>
      <w:proofErr w:type="gramEnd"/>
      <w:r>
        <w:rPr>
          <w:rFonts w:ascii="楷体" w:eastAsia="楷体" w:hAnsi="楷体" w:hint="eastAsia"/>
          <w:sz w:val="32"/>
          <w:szCs w:val="32"/>
        </w:rPr>
        <w:t>供养残疾军人服务工作，完成</w:t>
      </w:r>
      <w:proofErr w:type="gramStart"/>
      <w:r>
        <w:rPr>
          <w:rFonts w:ascii="楷体" w:eastAsia="楷体" w:hAnsi="楷体" w:hint="eastAsia"/>
          <w:sz w:val="32"/>
          <w:szCs w:val="32"/>
        </w:rPr>
        <w:t>残疾军</w:t>
      </w:r>
      <w:proofErr w:type="gramEnd"/>
      <w:r>
        <w:rPr>
          <w:rFonts w:ascii="楷体" w:eastAsia="楷体" w:hAnsi="楷体" w:hint="eastAsia"/>
          <w:sz w:val="32"/>
          <w:szCs w:val="32"/>
        </w:rPr>
        <w:t>人参保工作。</w:t>
      </w:r>
      <w:r>
        <w:rPr>
          <w:rFonts w:ascii="仿宋" w:eastAsia="仿宋" w:hAnsi="仿宋" w:hint="eastAsia"/>
          <w:sz w:val="32"/>
          <w:szCs w:val="32"/>
        </w:rPr>
        <w:t>医院年初有集中供养的残疾军人</w:t>
      </w:r>
      <w:r>
        <w:rPr>
          <w:rFonts w:ascii="仿宋" w:eastAsia="仿宋" w:hAnsi="仿宋" w:hint="eastAsia"/>
          <w:sz w:val="32"/>
          <w:szCs w:val="32"/>
        </w:rPr>
        <w:t>34</w:t>
      </w:r>
      <w:r>
        <w:rPr>
          <w:rFonts w:ascii="仿宋" w:eastAsia="仿宋" w:hAnsi="仿宋" w:hint="eastAsia"/>
          <w:sz w:val="32"/>
          <w:szCs w:val="32"/>
        </w:rPr>
        <w:t>人。其中，因战致残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人，因公致残</w:t>
      </w:r>
      <w:r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人，因病致残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人。在做好残疾军人的医疗康复、生活休养等日常服务工作外，今年在厅党组和厅领导的帮助下，完成了</w:t>
      </w:r>
      <w:r>
        <w:rPr>
          <w:rFonts w:ascii="仿宋" w:eastAsia="仿宋" w:hAnsi="仿宋" w:hint="eastAsia"/>
          <w:sz w:val="32"/>
          <w:szCs w:val="32"/>
        </w:rPr>
        <w:t>34</w:t>
      </w:r>
      <w:r>
        <w:rPr>
          <w:rFonts w:ascii="仿宋" w:eastAsia="仿宋" w:hAnsi="仿宋" w:hint="eastAsia"/>
          <w:sz w:val="32"/>
          <w:szCs w:val="32"/>
        </w:rPr>
        <w:t>名残疾军人的医疗参保工作。目前残疾军人思想</w:t>
      </w:r>
      <w:r w:rsidR="006367CE">
        <w:rPr>
          <w:rFonts w:ascii="仿宋" w:eastAsia="仿宋" w:hAnsi="仿宋" w:hint="eastAsia"/>
          <w:sz w:val="32"/>
          <w:szCs w:val="32"/>
        </w:rPr>
        <w:t>稳定</w:t>
      </w:r>
      <w:r>
        <w:rPr>
          <w:rFonts w:ascii="仿宋" w:eastAsia="仿宋" w:hAnsi="仿宋" w:hint="eastAsia"/>
          <w:sz w:val="32"/>
          <w:szCs w:val="32"/>
        </w:rPr>
        <w:t>，安心休养。</w:t>
      </w:r>
      <w:r>
        <w:rPr>
          <w:rFonts w:ascii="楷体" w:eastAsia="楷体" w:hAnsi="楷体" w:hint="eastAsia"/>
          <w:sz w:val="32"/>
          <w:szCs w:val="32"/>
        </w:rPr>
        <w:t>2.</w:t>
      </w:r>
      <w:r>
        <w:rPr>
          <w:rFonts w:ascii="楷体" w:eastAsia="楷体" w:hAnsi="楷体" w:hint="eastAsia"/>
          <w:sz w:val="32"/>
          <w:szCs w:val="32"/>
        </w:rPr>
        <w:t>做好优抚对象巡回医疗工作。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—</w:t>
      </w:r>
      <w:r>
        <w:rPr>
          <w:rFonts w:ascii="仿宋" w:eastAsia="仿宋" w:hAnsi="仿宋" w:cs="仿宋" w:hint="eastAsia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日，医院巡回医疗队赴保山市隆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阳区、施甸县、腾冲市、龙陵县、昌宁县五个县市十个乡镇为</w:t>
      </w:r>
      <w:r>
        <w:rPr>
          <w:rFonts w:ascii="仿宋" w:eastAsia="仿宋" w:hAnsi="仿宋" w:cs="仿宋" w:hint="eastAsia"/>
          <w:sz w:val="32"/>
          <w:szCs w:val="32"/>
        </w:rPr>
        <w:t>1206</w:t>
      </w:r>
      <w:r>
        <w:rPr>
          <w:rFonts w:ascii="仿宋" w:eastAsia="仿宋" w:hAnsi="仿宋" w:cs="仿宋" w:hint="eastAsia"/>
          <w:sz w:val="32"/>
          <w:szCs w:val="32"/>
        </w:rPr>
        <w:t>名优抚对象（含上门提供医疗服务的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户）开展巡诊工作，免费发放价值</w:t>
      </w:r>
      <w:r>
        <w:rPr>
          <w:rFonts w:ascii="仿宋" w:eastAsia="仿宋" w:hAnsi="仿宋" w:cs="仿宋" w:hint="eastAsia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余万元的药品。</w:t>
      </w:r>
      <w:r>
        <w:rPr>
          <w:rFonts w:ascii="楷体" w:eastAsia="楷体" w:hAnsi="楷体" w:hint="eastAsia"/>
          <w:sz w:val="32"/>
          <w:szCs w:val="32"/>
        </w:rPr>
        <w:t>3.</w:t>
      </w:r>
      <w:r>
        <w:rPr>
          <w:rFonts w:ascii="楷体" w:eastAsia="楷体" w:hAnsi="楷体" w:hint="eastAsia"/>
          <w:sz w:val="32"/>
          <w:szCs w:val="32"/>
        </w:rPr>
        <w:t>做好评（调）</w:t>
      </w:r>
      <w:proofErr w:type="gramStart"/>
      <w:r>
        <w:rPr>
          <w:rFonts w:ascii="楷体" w:eastAsia="楷体" w:hAnsi="楷体" w:hint="eastAsia"/>
          <w:sz w:val="32"/>
          <w:szCs w:val="32"/>
        </w:rPr>
        <w:t>残服务</w:t>
      </w:r>
      <w:proofErr w:type="gramEnd"/>
      <w:r>
        <w:rPr>
          <w:rFonts w:ascii="楷体" w:eastAsia="楷体" w:hAnsi="楷体" w:hint="eastAsia"/>
          <w:sz w:val="32"/>
          <w:szCs w:val="32"/>
        </w:rPr>
        <w:t>工作。</w:t>
      </w:r>
      <w:r>
        <w:rPr>
          <w:rFonts w:ascii="仿宋" w:eastAsia="仿宋" w:hAnsi="仿宋" w:hint="eastAsia"/>
          <w:sz w:val="32"/>
          <w:szCs w:val="32"/>
        </w:rPr>
        <w:t>截至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26</w:t>
      </w:r>
      <w:r>
        <w:rPr>
          <w:rFonts w:ascii="仿宋" w:eastAsia="仿宋" w:hAnsi="仿宋" w:hint="eastAsia"/>
          <w:sz w:val="32"/>
          <w:szCs w:val="32"/>
        </w:rPr>
        <w:t>日，评（调）工作小</w:t>
      </w:r>
      <w:r>
        <w:rPr>
          <w:rFonts w:ascii="仿宋" w:eastAsia="仿宋" w:hAnsi="仿宋" w:hint="eastAsia"/>
          <w:sz w:val="32"/>
          <w:szCs w:val="32"/>
        </w:rPr>
        <w:t>组顺利为</w:t>
      </w:r>
      <w:r>
        <w:rPr>
          <w:rFonts w:ascii="仿宋" w:eastAsia="仿宋" w:hAnsi="仿宋" w:cs="仿宋" w:hint="eastAsia"/>
          <w:sz w:val="32"/>
          <w:szCs w:val="32"/>
        </w:rPr>
        <w:t>236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hint="eastAsia"/>
          <w:sz w:val="32"/>
          <w:szCs w:val="32"/>
        </w:rPr>
        <w:t>次参评对象提供了伤残等级鉴定服务，</w:t>
      </w:r>
      <w:r>
        <w:rPr>
          <w:rFonts w:ascii="仿宋" w:eastAsia="仿宋" w:hAnsi="仿宋" w:cs="仿宋" w:hint="eastAsia"/>
          <w:sz w:val="32"/>
          <w:szCs w:val="32"/>
        </w:rPr>
        <w:t>其中评</w:t>
      </w:r>
      <w:r>
        <w:rPr>
          <w:rFonts w:ascii="仿宋" w:eastAsia="仿宋" w:hAnsi="仿宋" w:cs="仿宋" w:hint="eastAsia"/>
          <w:sz w:val="32"/>
          <w:szCs w:val="32"/>
        </w:rPr>
        <w:t>145</w:t>
      </w:r>
      <w:r>
        <w:rPr>
          <w:rFonts w:ascii="仿宋" w:eastAsia="仿宋" w:hAnsi="仿宋" w:cs="仿宋" w:hint="eastAsia"/>
          <w:sz w:val="32"/>
          <w:szCs w:val="32"/>
        </w:rPr>
        <w:t>人次，调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人，复查</w:t>
      </w:r>
      <w:r>
        <w:rPr>
          <w:rFonts w:ascii="仿宋" w:eastAsia="仿宋" w:hAnsi="仿宋" w:cs="仿宋" w:hint="eastAsia"/>
          <w:sz w:val="32"/>
          <w:szCs w:val="32"/>
        </w:rPr>
        <w:t>65</w:t>
      </w:r>
      <w:r>
        <w:rPr>
          <w:rFonts w:ascii="仿宋" w:eastAsia="仿宋" w:hAnsi="仿宋" w:cs="仿宋" w:hint="eastAsia"/>
          <w:sz w:val="32"/>
          <w:szCs w:val="32"/>
        </w:rPr>
        <w:t>人次，不符合标准不予评定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人。</w:t>
      </w:r>
      <w:r>
        <w:rPr>
          <w:rFonts w:ascii="楷体" w:eastAsia="楷体" w:hAnsi="楷体" w:hint="eastAsia"/>
          <w:sz w:val="32"/>
          <w:szCs w:val="32"/>
        </w:rPr>
        <w:t>4.</w:t>
      </w:r>
      <w:r>
        <w:rPr>
          <w:rFonts w:ascii="楷体" w:eastAsia="楷体" w:hAnsi="楷体" w:hint="eastAsia"/>
          <w:sz w:val="32"/>
          <w:szCs w:val="32"/>
        </w:rPr>
        <w:t>顺利完成优抚对象疗养体检及医疗保障工作。</w:t>
      </w:r>
      <w:r>
        <w:rPr>
          <w:rFonts w:ascii="仿宋" w:eastAsia="仿宋" w:hAnsi="仿宋" w:cs="仿宋" w:hint="eastAsia"/>
          <w:sz w:val="32"/>
          <w:szCs w:val="32"/>
        </w:rPr>
        <w:t>9-10</w:t>
      </w:r>
      <w:r>
        <w:rPr>
          <w:rFonts w:ascii="仿宋" w:eastAsia="仿宋" w:hAnsi="仿宋" w:cs="仿宋" w:hint="eastAsia"/>
          <w:sz w:val="32"/>
          <w:szCs w:val="32"/>
        </w:rPr>
        <w:t>月共为二批次共计</w:t>
      </w:r>
      <w:r>
        <w:rPr>
          <w:rFonts w:ascii="仿宋" w:eastAsia="仿宋" w:hAnsi="仿宋" w:cs="仿宋" w:hint="eastAsia"/>
          <w:sz w:val="32"/>
          <w:szCs w:val="32"/>
        </w:rPr>
        <w:t>160</w:t>
      </w:r>
      <w:r>
        <w:rPr>
          <w:rFonts w:ascii="仿宋" w:eastAsia="仿宋" w:hAnsi="仿宋" w:cs="仿宋" w:hint="eastAsia"/>
          <w:sz w:val="32"/>
          <w:szCs w:val="32"/>
        </w:rPr>
        <w:t>名来昆疗养的优抚对象提供了体检及医疗保障工作。</w:t>
      </w:r>
      <w:r>
        <w:rPr>
          <w:rFonts w:ascii="仿宋" w:eastAsia="仿宋" w:hAnsi="仿宋" w:cs="仿宋" w:hint="eastAsia"/>
          <w:sz w:val="32"/>
          <w:szCs w:val="32"/>
        </w:rPr>
        <w:t xml:space="preserve"> 5.</w:t>
      </w:r>
      <w:r>
        <w:rPr>
          <w:rFonts w:ascii="楷体" w:eastAsia="楷体" w:hAnsi="楷体" w:hint="eastAsia"/>
          <w:sz w:val="32"/>
          <w:szCs w:val="32"/>
        </w:rPr>
        <w:t>继续完善医院服务功能。</w:t>
      </w:r>
      <w:r>
        <w:rPr>
          <w:rFonts w:ascii="仿宋" w:eastAsia="仿宋" w:hAnsi="仿宋" w:hint="eastAsia"/>
          <w:b/>
          <w:bCs/>
          <w:sz w:val="32"/>
          <w:szCs w:val="32"/>
        </w:rPr>
        <w:t>一是</w:t>
      </w:r>
      <w:r>
        <w:rPr>
          <w:rFonts w:ascii="仿宋" w:eastAsia="仿宋" w:hAnsi="仿宋" w:hint="eastAsia"/>
          <w:sz w:val="32"/>
          <w:szCs w:val="32"/>
        </w:rPr>
        <w:t>完成了残疾军人食堂和温泉浴室</w:t>
      </w:r>
      <w:r w:rsidR="006367CE">
        <w:rPr>
          <w:rFonts w:ascii="仿宋" w:eastAsia="仿宋" w:hAnsi="仿宋" w:hint="eastAsia"/>
          <w:sz w:val="32"/>
          <w:szCs w:val="32"/>
        </w:rPr>
        <w:t>维修改造</w:t>
      </w:r>
      <w:r>
        <w:rPr>
          <w:rFonts w:ascii="仿宋" w:eastAsia="仿宋" w:hAnsi="仿宋" w:hint="eastAsia"/>
          <w:sz w:val="32"/>
          <w:szCs w:val="32"/>
        </w:rPr>
        <w:t>，已于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月正式投入使用。</w:t>
      </w:r>
      <w:r>
        <w:rPr>
          <w:rFonts w:ascii="仿宋" w:eastAsia="仿宋" w:hAnsi="仿宋" w:hint="eastAsia"/>
          <w:b/>
          <w:bCs/>
          <w:sz w:val="32"/>
          <w:szCs w:val="32"/>
        </w:rPr>
        <w:t>二是</w:t>
      </w:r>
      <w:r>
        <w:rPr>
          <w:rFonts w:ascii="仿宋" w:eastAsia="仿宋" w:hAnsi="仿宋" w:hint="eastAsia"/>
          <w:sz w:val="32"/>
          <w:szCs w:val="32"/>
        </w:rPr>
        <w:t>争取</w:t>
      </w:r>
      <w:r>
        <w:rPr>
          <w:rFonts w:ascii="仿宋" w:eastAsia="仿宋" w:hAnsi="仿宋" w:hint="eastAsia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万元正在对残疾军人病房进行维修改造。</w:t>
      </w:r>
      <w:r>
        <w:rPr>
          <w:rFonts w:ascii="仿宋" w:eastAsia="仿宋" w:hAnsi="仿宋" w:hint="eastAsia"/>
          <w:b/>
          <w:bCs/>
          <w:sz w:val="32"/>
          <w:szCs w:val="32"/>
        </w:rPr>
        <w:t>三是</w:t>
      </w:r>
      <w:r>
        <w:rPr>
          <w:rFonts w:ascii="仿宋" w:eastAsia="仿宋" w:hAnsi="仿宋" w:hint="eastAsia"/>
          <w:sz w:val="32"/>
          <w:szCs w:val="32"/>
        </w:rPr>
        <w:t>争取</w:t>
      </w:r>
      <w:r>
        <w:rPr>
          <w:rFonts w:ascii="仿宋" w:eastAsia="仿宋" w:hAnsi="仿宋" w:hint="eastAsia"/>
          <w:sz w:val="32"/>
          <w:szCs w:val="32"/>
        </w:rPr>
        <w:t>220</w:t>
      </w:r>
      <w:r>
        <w:rPr>
          <w:rFonts w:ascii="仿宋" w:eastAsia="仿宋" w:hAnsi="仿宋" w:hint="eastAsia"/>
          <w:sz w:val="32"/>
          <w:szCs w:val="32"/>
        </w:rPr>
        <w:t>万元正在购买一台</w:t>
      </w:r>
      <w:r>
        <w:rPr>
          <w:rFonts w:ascii="仿宋" w:eastAsia="仿宋" w:hAnsi="仿宋" w:hint="eastAsia"/>
          <w:sz w:val="32"/>
          <w:szCs w:val="32"/>
        </w:rPr>
        <w:t>DR</w:t>
      </w:r>
      <w:r>
        <w:rPr>
          <w:rFonts w:ascii="仿宋" w:eastAsia="仿宋" w:hAnsi="仿宋" w:hint="eastAsia"/>
          <w:sz w:val="32"/>
          <w:szCs w:val="32"/>
        </w:rPr>
        <w:t>机。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二、预算单位基本情况</w:t>
      </w:r>
    </w:p>
    <w:p w:rsidR="00047C7B" w:rsidRDefault="00F34FA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我院属于云南省退役军人事务厅直属公益一类事业单位。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2021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年编制部门预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算单位共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1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个。其中：财政全供给单位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1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个。</w:t>
      </w:r>
    </w:p>
    <w:p w:rsidR="00047C7B" w:rsidRDefault="00F34FA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在职人员编制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110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人，其中：事业编制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110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人。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2020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年末在职实有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91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人，其中：财政全供养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91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人。</w:t>
      </w:r>
    </w:p>
    <w:p w:rsidR="00047C7B" w:rsidRDefault="00F34FA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离退休人员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82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人，其中：离休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 xml:space="preserve"> 4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人，退休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78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人。</w:t>
      </w:r>
    </w:p>
    <w:p w:rsidR="00047C7B" w:rsidRDefault="00F34FA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车辆编制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6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辆，实有车辆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6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lang/>
        </w:rPr>
        <w:t>辆。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三、预算单位收入情况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（一）</w:t>
      </w:r>
      <w:r>
        <w:rPr>
          <w:rFonts w:ascii="楷体" w:eastAsia="楷体" w:hAnsi="楷体" w:cs="楷体" w:hint="eastAsia"/>
          <w:kern w:val="0"/>
          <w:sz w:val="32"/>
          <w:szCs w:val="32"/>
        </w:rPr>
        <w:t>单位</w:t>
      </w:r>
      <w:r>
        <w:rPr>
          <w:rFonts w:ascii="楷体" w:eastAsia="楷体" w:hAnsi="楷体" w:cs="楷体" w:hint="eastAsia"/>
          <w:kern w:val="0"/>
          <w:sz w:val="32"/>
          <w:szCs w:val="32"/>
        </w:rPr>
        <w:t>财务收入情况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2021</w:t>
      </w:r>
      <w:r>
        <w:rPr>
          <w:rFonts w:ascii="仿宋" w:eastAsia="仿宋" w:hAnsi="仿宋" w:cs="仿宋" w:hint="eastAsia"/>
          <w:kern w:val="0"/>
          <w:sz w:val="32"/>
          <w:szCs w:val="32"/>
        </w:rPr>
        <w:t>年单位财务总收入</w:t>
      </w:r>
      <w:r>
        <w:rPr>
          <w:rFonts w:ascii="仿宋" w:eastAsia="仿宋" w:hAnsi="仿宋" w:cs="仿宋" w:hint="eastAsia"/>
          <w:kern w:val="0"/>
          <w:sz w:val="32"/>
          <w:szCs w:val="32"/>
        </w:rPr>
        <w:t>2366.46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万元，其中：一般公共预算财政拨款</w:t>
      </w:r>
      <w:r>
        <w:rPr>
          <w:rFonts w:ascii="仿宋" w:eastAsia="仿宋" w:hAnsi="仿宋" w:cs="仿宋" w:hint="eastAsia"/>
          <w:kern w:val="0"/>
          <w:sz w:val="32"/>
          <w:szCs w:val="32"/>
        </w:rPr>
        <w:t>2318.62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万元，上年结转</w:t>
      </w:r>
      <w:r>
        <w:rPr>
          <w:rFonts w:ascii="仿宋" w:eastAsia="仿宋" w:hAnsi="仿宋" w:cs="仿宋" w:hint="eastAsia"/>
          <w:kern w:val="0"/>
          <w:sz w:val="32"/>
          <w:szCs w:val="32"/>
        </w:rPr>
        <w:t>35.84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万元；事业收入</w:t>
      </w:r>
      <w:r>
        <w:rPr>
          <w:rFonts w:ascii="仿宋" w:eastAsia="仿宋" w:hAnsi="仿宋" w:cs="仿宋" w:hint="eastAsia"/>
          <w:kern w:val="0"/>
          <w:sz w:val="32"/>
          <w:szCs w:val="32"/>
        </w:rPr>
        <w:t>12.00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万元。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（二）</w:t>
      </w:r>
      <w:r>
        <w:rPr>
          <w:rFonts w:ascii="楷体" w:eastAsia="楷体" w:hAnsi="楷体" w:cs="楷体" w:hint="eastAsia"/>
          <w:kern w:val="0"/>
          <w:sz w:val="32"/>
          <w:szCs w:val="32"/>
        </w:rPr>
        <w:t>财政拨款收入情况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2021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kern w:val="0"/>
          <w:sz w:val="32"/>
          <w:szCs w:val="32"/>
        </w:rPr>
        <w:t>单位</w:t>
      </w:r>
      <w:r>
        <w:rPr>
          <w:rFonts w:ascii="仿宋" w:eastAsia="仿宋" w:hAnsi="仿宋" w:cs="仿宋" w:hint="eastAsia"/>
          <w:kern w:val="0"/>
          <w:sz w:val="32"/>
          <w:szCs w:val="32"/>
        </w:rPr>
        <w:t>财政拨款收入</w:t>
      </w:r>
      <w:r>
        <w:rPr>
          <w:rFonts w:ascii="仿宋" w:eastAsia="仿宋" w:hAnsi="仿宋" w:cs="仿宋" w:hint="eastAsia"/>
          <w:kern w:val="0"/>
          <w:sz w:val="32"/>
          <w:szCs w:val="32"/>
        </w:rPr>
        <w:t>2354.46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万元，其中：本年收入</w:t>
      </w:r>
      <w:r>
        <w:rPr>
          <w:rFonts w:ascii="仿宋" w:eastAsia="仿宋" w:hAnsi="仿宋" w:cs="仿宋" w:hint="eastAsia"/>
          <w:kern w:val="0"/>
          <w:sz w:val="32"/>
          <w:szCs w:val="32"/>
        </w:rPr>
        <w:t>2318.62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万元，上年结转收入</w:t>
      </w:r>
      <w:r>
        <w:rPr>
          <w:rFonts w:ascii="仿宋" w:eastAsia="仿宋" w:hAnsi="仿宋" w:cs="仿宋" w:hint="eastAsia"/>
          <w:kern w:val="0"/>
          <w:sz w:val="32"/>
          <w:szCs w:val="32"/>
        </w:rPr>
        <w:t>35.84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万元。本年收入中，一般公共预算财政拨款</w:t>
      </w:r>
      <w:r>
        <w:rPr>
          <w:rFonts w:ascii="仿宋" w:eastAsia="仿宋" w:hAnsi="仿宋" w:cs="仿宋" w:hint="eastAsia"/>
          <w:kern w:val="0"/>
          <w:sz w:val="32"/>
          <w:szCs w:val="32"/>
        </w:rPr>
        <w:t>2318.62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cs="仿宋" w:hint="eastAsia"/>
          <w:kern w:val="0"/>
          <w:sz w:val="32"/>
          <w:szCs w:val="32"/>
        </w:rPr>
        <w:t>。（</w:t>
      </w:r>
      <w:r>
        <w:rPr>
          <w:rFonts w:ascii="仿宋" w:eastAsia="仿宋" w:hAnsi="仿宋" w:cs="仿宋" w:hint="eastAsia"/>
          <w:kern w:val="0"/>
          <w:sz w:val="32"/>
          <w:szCs w:val="32"/>
        </w:rPr>
        <w:t>本级财力</w:t>
      </w:r>
      <w:r>
        <w:rPr>
          <w:rFonts w:ascii="仿宋" w:eastAsia="仿宋" w:hAnsi="仿宋" w:cs="仿宋" w:hint="eastAsia"/>
          <w:kern w:val="0"/>
          <w:sz w:val="32"/>
          <w:szCs w:val="32"/>
        </w:rPr>
        <w:t>2303.62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cs="仿宋" w:hint="eastAsia"/>
          <w:kern w:val="0"/>
          <w:sz w:val="32"/>
          <w:szCs w:val="32"/>
        </w:rPr>
        <w:t>，国有资源（资产）有偿使用收入</w:t>
      </w:r>
      <w:r>
        <w:rPr>
          <w:rFonts w:ascii="仿宋" w:eastAsia="仿宋" w:hAnsi="仿宋" w:cs="仿宋" w:hint="eastAsia"/>
          <w:kern w:val="0"/>
          <w:sz w:val="32"/>
          <w:szCs w:val="32"/>
        </w:rPr>
        <w:t>15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047C7B" w:rsidRDefault="00F34FA1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预算单位支出情况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300" w:firstLine="96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2021</w:t>
      </w:r>
      <w:r>
        <w:rPr>
          <w:rFonts w:ascii="仿宋" w:eastAsia="仿宋" w:hAnsi="仿宋" w:cs="仿宋" w:hint="eastAsia"/>
          <w:kern w:val="0"/>
          <w:sz w:val="32"/>
          <w:szCs w:val="32"/>
        </w:rPr>
        <w:t>年单位预算总额为</w:t>
      </w:r>
      <w:r>
        <w:rPr>
          <w:rFonts w:ascii="仿宋" w:eastAsia="仿宋" w:hAnsi="仿宋" w:cs="仿宋" w:hint="eastAsia"/>
          <w:kern w:val="0"/>
          <w:sz w:val="32"/>
          <w:szCs w:val="32"/>
        </w:rPr>
        <w:t>2366.46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万元，其中：一般公共预算安排支出</w:t>
      </w:r>
      <w:r>
        <w:rPr>
          <w:rFonts w:ascii="仿宋" w:eastAsia="仿宋" w:hAnsi="仿宋" w:cs="仿宋" w:hint="eastAsia"/>
          <w:kern w:val="0"/>
          <w:sz w:val="32"/>
          <w:szCs w:val="32"/>
        </w:rPr>
        <w:t>2318.62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万元（其中：基本支出</w:t>
      </w:r>
      <w:r>
        <w:rPr>
          <w:rFonts w:ascii="仿宋" w:eastAsia="仿宋" w:hAnsi="仿宋" w:cs="仿宋" w:hint="eastAsia"/>
          <w:kern w:val="0"/>
          <w:sz w:val="32"/>
          <w:szCs w:val="32"/>
        </w:rPr>
        <w:t>1719.70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万元；项目支出</w:t>
      </w:r>
      <w:r>
        <w:rPr>
          <w:rFonts w:ascii="仿宋" w:eastAsia="仿宋" w:hAnsi="仿宋" w:cs="仿宋" w:hint="eastAsia"/>
          <w:kern w:val="0"/>
          <w:sz w:val="32"/>
          <w:szCs w:val="32"/>
        </w:rPr>
        <w:t>598.92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万元），上年结转项目支出</w:t>
      </w:r>
      <w:r>
        <w:rPr>
          <w:rFonts w:ascii="仿宋" w:eastAsia="仿宋" w:hAnsi="仿宋" w:cs="仿宋" w:hint="eastAsia"/>
          <w:kern w:val="0"/>
          <w:sz w:val="32"/>
          <w:szCs w:val="32"/>
        </w:rPr>
        <w:t>35.84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万元，事业收入安排的支出</w:t>
      </w:r>
      <w:r>
        <w:rPr>
          <w:rFonts w:ascii="仿宋" w:eastAsia="仿宋" w:hAnsi="仿宋" w:cs="仿宋" w:hint="eastAsia"/>
          <w:kern w:val="0"/>
          <w:sz w:val="32"/>
          <w:szCs w:val="32"/>
        </w:rPr>
        <w:t>12.00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万元。</w:t>
      </w:r>
    </w:p>
    <w:p w:rsidR="00047C7B" w:rsidRDefault="00F34FA1">
      <w:pPr>
        <w:widowControl/>
        <w:numPr>
          <w:ilvl w:val="0"/>
          <w:numId w:val="3"/>
        </w:numPr>
        <w:adjustRightInd w:val="0"/>
        <w:snapToGrid w:val="0"/>
        <w:spacing w:line="360" w:lineRule="auto"/>
        <w:ind w:firstLineChars="200" w:firstLine="640"/>
        <w:rPr>
          <w:rFonts w:ascii="楷体" w:eastAsia="楷体" w:hAnsi="楷体" w:cs="楷体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财政拨款安排支出按功能科目分类情况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社会保障和就业支出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2003.75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万元，主要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用于本单位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名在职职工工资的发放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用于缴纳在职职工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91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的各种保险费及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全院办公经费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离退休人员的公用经费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、残疾军人的生活补助等。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住房保障支出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123.13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万元，主要用于缴纳在职职工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91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人单位负担部分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的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住房公积金。</w:t>
      </w:r>
    </w:p>
    <w:p w:rsidR="00047C7B" w:rsidRDefault="00F34FA1">
      <w:pPr>
        <w:widowControl/>
        <w:adjustRightInd w:val="0"/>
        <w:snapToGrid w:val="0"/>
        <w:spacing w:line="360" w:lineRule="auto"/>
        <w:ind w:leftChars="304" w:left="638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卫生健康支出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227.58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万元，主要用于事业单位医疗费。</w:t>
      </w:r>
    </w:p>
    <w:p w:rsidR="00047C7B" w:rsidRDefault="00F34FA1">
      <w:pPr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200" w:firstLine="640"/>
        <w:rPr>
          <w:rFonts w:ascii="楷体" w:eastAsia="楷体" w:hAnsi="楷体" w:cs="楷体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财政</w:t>
      </w:r>
      <w:r>
        <w:rPr>
          <w:rFonts w:ascii="楷体" w:eastAsia="楷体" w:hAnsi="楷体" w:cs="楷体" w:hint="eastAsia"/>
          <w:color w:val="000000" w:themeColor="text1"/>
          <w:kern w:val="0"/>
          <w:sz w:val="32"/>
          <w:szCs w:val="32"/>
        </w:rPr>
        <w:t>拨款安排支出按经</w:t>
      </w: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济科目分类情况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/>
          <w:color w:val="000000" w:themeColor="text1"/>
          <w:sz w:val="32"/>
          <w:szCs w:val="32"/>
        </w:rPr>
        <w:lastRenderedPageBreak/>
        <w:t>工资福利支出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1502.96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万元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其中：基本支出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1502.96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万元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，项目支出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；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商品和服务支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288.4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其中：基本支出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109.18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万元，项目支出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179.22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；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对个人和家庭的补助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456.86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其中：基本支出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102.86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万元，项目支出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354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资本性支出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70.4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万元（其中：基本支出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4.7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万元，项目支出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65.7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万元）。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其他支出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35.84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万元（其中：基本支出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万元，项目支出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35.84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万元）。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五、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省对下转项转移支付情况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200" w:firstLine="640"/>
        <w:rPr>
          <w:rFonts w:ascii="楷体" w:eastAsia="楷体" w:hAnsi="楷体" w:cs="楷体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（一）列入省对下专项转移支付项目清单项目情况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300" w:firstLine="96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无。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200" w:firstLine="640"/>
        <w:rPr>
          <w:rFonts w:ascii="楷体" w:eastAsia="楷体" w:hAnsi="楷体" w:cs="楷体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（二）与中央配套事项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300" w:firstLine="96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无。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200" w:firstLine="643"/>
        <w:rPr>
          <w:rFonts w:ascii="楷体" w:eastAsia="楷体" w:hAnsi="楷体" w:cs="楷体"/>
          <w:b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/>
          <w:kern w:val="0"/>
          <w:sz w:val="32"/>
          <w:szCs w:val="32"/>
        </w:rPr>
        <w:t>（</w:t>
      </w: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三）按既定政策标准测算补助事项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300" w:firstLine="960"/>
        <w:rPr>
          <w:rFonts w:ascii="仿宋" w:eastAsia="仿宋" w:hAnsi="仿宋" w:cs="仿宋"/>
          <w:color w:val="000000" w:themeColor="text1"/>
          <w:sz w:val="32"/>
          <w:szCs w:val="32"/>
        </w:rPr>
      </w:pPr>
      <w:bookmarkStart w:id="1" w:name="_GoBack"/>
      <w:bookmarkEnd w:id="1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无。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六、政府采购预算情况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根据《中华人民共和国政府采购法》的有关规定，编制了政府采购预算，共涉及采购项目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22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个，采购预算资金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118.69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万元。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七、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预算收支增减变化情况说明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lastRenderedPageBreak/>
        <w:t>本级财力基本支出与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2020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年年初下达预算相比增加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225.09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万元，比上年增加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15.06%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。主要原因：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2021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年预算批复中涵盖了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1.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单位应承担的职工医疗保险及公务员医疗补助缴费指标；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2.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离休人员离休费和医疗费补助指标。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本级财力安排项目支出与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2020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年年初下达预算相比减少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41.08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万元，比上年减少了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6.42%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，主要原因：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2021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年项目经费减少了评（调）残，残疾军人病房设施设备维修改造等</w:t>
      </w:r>
      <w:r w:rsidR="006367CE">
        <w:rPr>
          <w:rFonts w:ascii="仿宋" w:eastAsia="仿宋" w:hAnsi="仿宋" w:cs="仿宋" w:hint="eastAsia"/>
          <w:color w:val="333333"/>
          <w:sz w:val="32"/>
          <w:szCs w:val="32"/>
        </w:rPr>
        <w:t>项目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经费。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八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、其他公开信息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200" w:firstLine="640"/>
        <w:rPr>
          <w:rFonts w:ascii="楷体" w:eastAsia="楷体" w:hAnsi="楷体" w:cs="楷体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（一）专业名词解释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1.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财政拨款收入：是指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财政部门核拨给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我院的财政预算资金。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2.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基本支出：系用于我院正常运转的日常支出，包括基本工资，津贴补贴和机关事业单位基本养老保险缴费等工资福利支出，办公经费、差旅费、水电费、汽车燃料费、办公设备购置及维修维护等日常公共经费（商品和服务支出）等公用支出。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3.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经济科目：指政府支出按经济性质和具体用途所作的一种分类科目，具体设类、款两级。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4.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功能科目：指政府支出按其主要职能活动所作的一种分类科目，主要反映政府活动的不同功能和政策目标，具体设类、款、项三级。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lastRenderedPageBreak/>
        <w:t>5.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一般公共预算：是对以税收为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主体的财政收入，安排用于保障和改善民生、推动经济社会发展、维护国家安全、维持国家机构正常运转等方面的收支预算。主要包括本级财力、专项收入、执法办案补助、收费成本补偿、财政专户管理的教育收费和国有资源（资产）有偿使用。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200" w:firstLine="640"/>
        <w:rPr>
          <w:rFonts w:ascii="楷体" w:eastAsia="楷体" w:hAnsi="楷体" w:cs="楷体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（二）机关运行经费安排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无。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200" w:firstLine="640"/>
        <w:rPr>
          <w:rFonts w:ascii="楷体" w:eastAsia="楷体" w:hAnsi="楷体" w:cs="楷体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（三）国有资产占用情况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截止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2020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年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12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月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31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日，资产总额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10757.93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万元。其中：流动资产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579.24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万元，占资产总额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5.38%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；非流动资产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10170.59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万元，占资产总额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94.54%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，其中：固定资产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12522.03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万元。受托代理资产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8.10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万元，占资产总额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0.08%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。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200" w:firstLine="640"/>
        <w:rPr>
          <w:rFonts w:ascii="楷体" w:eastAsia="楷体" w:hAnsi="楷体" w:cs="楷体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（四）本部门预算绩效情况说明</w:t>
      </w:r>
    </w:p>
    <w:p w:rsidR="00047C7B" w:rsidRDefault="00F34FA1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我院切实加强和规范资金使用和监督管理，合理设置项目资金绩效目标，严格按照财政预算资金执行进度的要求执行项目经费，专款专用。</w:t>
      </w:r>
      <w:r w:rsidR="006367CE">
        <w:rPr>
          <w:rFonts w:ascii="仿宋" w:eastAsia="仿宋" w:hAnsi="仿宋" w:cs="仿宋" w:hint="eastAsia"/>
          <w:color w:val="333333"/>
          <w:sz w:val="32"/>
          <w:szCs w:val="32"/>
        </w:rPr>
        <w:t>对专项资金的使用起到了很好的社会效益，起到了和谐社会稳定的保障作用。</w:t>
      </w:r>
    </w:p>
    <w:p w:rsidR="00047C7B" w:rsidRDefault="00047C7B">
      <w:pPr>
        <w:widowControl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047C7B" w:rsidRDefault="00047C7B">
      <w:pPr>
        <w:widowControl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047C7B" w:rsidRDefault="00047C7B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</w:p>
    <w:p w:rsidR="00047C7B" w:rsidRDefault="00047C7B"/>
    <w:sectPr w:rsidR="00047C7B" w:rsidSect="00047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7CE" w:rsidRDefault="006367CE" w:rsidP="006367CE">
      <w:r>
        <w:separator/>
      </w:r>
    </w:p>
  </w:endnote>
  <w:endnote w:type="continuationSeparator" w:id="0">
    <w:p w:rsidR="006367CE" w:rsidRDefault="006367CE" w:rsidP="00636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7CE" w:rsidRDefault="006367CE" w:rsidP="006367CE">
      <w:r>
        <w:separator/>
      </w:r>
    </w:p>
  </w:footnote>
  <w:footnote w:type="continuationSeparator" w:id="0">
    <w:p w:rsidR="006367CE" w:rsidRDefault="006367CE" w:rsidP="006367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AC4620"/>
    <w:multiLevelType w:val="singleLevel"/>
    <w:tmpl w:val="86AC462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13E54F4"/>
    <w:multiLevelType w:val="singleLevel"/>
    <w:tmpl w:val="313E54F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C47BA42"/>
    <w:multiLevelType w:val="singleLevel"/>
    <w:tmpl w:val="5C47BA42"/>
    <w:lvl w:ilvl="0">
      <w:start w:val="2"/>
      <w:numFmt w:val="chineseCounting"/>
      <w:suff w:val="nothing"/>
      <w:lvlText w:val="（%1）"/>
      <w:lvlJc w:val="left"/>
    </w:lvl>
  </w:abstractNum>
  <w:abstractNum w:abstractNumId="3">
    <w:nsid w:val="5C47DBBF"/>
    <w:multiLevelType w:val="singleLevel"/>
    <w:tmpl w:val="5C47DBBF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C7B"/>
    <w:rsid w:val="00047C7B"/>
    <w:rsid w:val="006367CE"/>
    <w:rsid w:val="00F34FA1"/>
    <w:rsid w:val="05D872E9"/>
    <w:rsid w:val="0EC24571"/>
    <w:rsid w:val="1C7F5AA4"/>
    <w:rsid w:val="1E02498D"/>
    <w:rsid w:val="216C10F1"/>
    <w:rsid w:val="22B21420"/>
    <w:rsid w:val="243F64F4"/>
    <w:rsid w:val="253E2609"/>
    <w:rsid w:val="28462202"/>
    <w:rsid w:val="28E83492"/>
    <w:rsid w:val="2B337A6A"/>
    <w:rsid w:val="2E434F22"/>
    <w:rsid w:val="31B9253D"/>
    <w:rsid w:val="36F10637"/>
    <w:rsid w:val="430962CC"/>
    <w:rsid w:val="441052AE"/>
    <w:rsid w:val="4A9B53B1"/>
    <w:rsid w:val="4DDB3671"/>
    <w:rsid w:val="51C43227"/>
    <w:rsid w:val="531961FF"/>
    <w:rsid w:val="55FA5C9F"/>
    <w:rsid w:val="561146A2"/>
    <w:rsid w:val="56423A86"/>
    <w:rsid w:val="5CC8274E"/>
    <w:rsid w:val="5DC933B2"/>
    <w:rsid w:val="5ED83300"/>
    <w:rsid w:val="655A3B95"/>
    <w:rsid w:val="66DE4831"/>
    <w:rsid w:val="6F507F56"/>
    <w:rsid w:val="71E60833"/>
    <w:rsid w:val="74190BE5"/>
    <w:rsid w:val="759B7985"/>
    <w:rsid w:val="75A95A05"/>
    <w:rsid w:val="75D741E8"/>
    <w:rsid w:val="7E89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C7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47C7B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636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67CE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636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67C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2014-10-29T12:08:00Z</dcterms:created>
  <dcterms:modified xsi:type="dcterms:W3CDTF">2021-02-22T03:53:00Z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