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培训承训机构黄页（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2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公布单位：      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8"/>
          <w:lang w:eastAsia="zh-CN"/>
        </w:rPr>
        <w:t>联系</w:t>
      </w:r>
      <w:r>
        <w:rPr>
          <w:rFonts w:hint="default" w:ascii="Times New Roman" w:hAnsi="Times New Roman" w:eastAsia="仿宋" w:cs="Times New Roman"/>
          <w:sz w:val="24"/>
          <w:szCs w:val="28"/>
        </w:rPr>
        <w:t>人 ：                                公布日期：</w:t>
      </w:r>
    </w:p>
    <w:tbl>
      <w:tblPr>
        <w:tblStyle w:val="5"/>
        <w:tblW w:w="138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3"/>
        <w:gridCol w:w="851"/>
        <w:gridCol w:w="1105"/>
        <w:gridCol w:w="2135"/>
        <w:gridCol w:w="980"/>
        <w:gridCol w:w="1001"/>
        <w:gridCol w:w="1010"/>
        <w:gridCol w:w="708"/>
        <w:gridCol w:w="707"/>
        <w:gridCol w:w="809"/>
        <w:gridCol w:w="692"/>
        <w:gridCol w:w="1615"/>
        <w:gridCol w:w="1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州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、市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县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</w:rPr>
              <w:t>市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</w:rPr>
              <w:t>区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承训机构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</w:rPr>
              <w:t>称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单位性质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承训项目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就业（创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业）方向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价格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成果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统一机构代码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/社会信用代码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培训承训机构黄页（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公布单位： 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8"/>
          <w:lang w:eastAsia="zh-CN"/>
        </w:rPr>
        <w:t>联系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人 ：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公布日期：</w:t>
      </w:r>
    </w:p>
    <w:tbl>
      <w:tblPr>
        <w:tblStyle w:val="5"/>
        <w:tblpPr w:leftFromText="180" w:rightFromText="180" w:vertAnchor="text" w:horzAnchor="page" w:tblpX="1608" w:tblpY="138"/>
        <w:tblOverlap w:val="never"/>
        <w:tblW w:w="137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60"/>
        <w:gridCol w:w="858"/>
        <w:gridCol w:w="1737"/>
        <w:gridCol w:w="1109"/>
        <w:gridCol w:w="882"/>
        <w:gridCol w:w="761"/>
        <w:gridCol w:w="922"/>
        <w:gridCol w:w="814"/>
        <w:gridCol w:w="797"/>
        <w:gridCol w:w="716"/>
        <w:gridCol w:w="716"/>
        <w:gridCol w:w="1096"/>
        <w:gridCol w:w="909"/>
        <w:gridCol w:w="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编码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法定代表人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可同时容纳最大培训人数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占地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面积</w:t>
            </w:r>
          </w:p>
        </w:tc>
        <w:tc>
          <w:tcPr>
            <w:tcW w:w="7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面积</w:t>
            </w:r>
          </w:p>
        </w:tc>
        <w:tc>
          <w:tcPr>
            <w:tcW w:w="92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实训场地面积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教室间数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礼堂容纳人数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餐厅容纳人数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教职工总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数</w:t>
            </w:r>
          </w:p>
        </w:tc>
        <w:tc>
          <w:tcPr>
            <w:tcW w:w="10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高级职称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教师人数</w:t>
            </w:r>
          </w:p>
        </w:tc>
        <w:tc>
          <w:tcPr>
            <w:tcW w:w="9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中级职称教师人数</w:t>
            </w:r>
          </w:p>
        </w:tc>
        <w:tc>
          <w:tcPr>
            <w:tcW w:w="9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主管部门或办学资质许可批准部门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110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15"/>
          <w:szCs w:val="15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23"/>
          <w:sz w:val="32"/>
          <w:szCs w:val="32"/>
          <w:shd w:val="clear" w:fill="FFFFFF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  <w:rsid w:val="4D1212CE"/>
    <w:rsid w:val="4D213E5D"/>
    <w:rsid w:val="53DD6772"/>
    <w:rsid w:val="55AD595E"/>
    <w:rsid w:val="5D4933AE"/>
    <w:rsid w:val="63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545"/>
    </w:pPr>
    <w:rPr>
      <w:rFonts w:ascii="Microsoft JhengHei" w:hAnsi="Microsoft JhengHei" w:eastAsia="Microsoft JhengHei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253559F6C88A4A4CBDAE64A1D5D6B9EB</vt:lpwstr>
  </property>
</Properties>
</file>